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19B" w:rsidRPr="0063719B" w:rsidRDefault="0063719B" w:rsidP="0063719B">
      <w:pPr>
        <w:spacing w:after="0" w:line="240" w:lineRule="auto"/>
        <w:rPr>
          <w:rFonts w:ascii="Times New Roman" w:eastAsia="Times New Roman" w:hAnsi="Times New Roman" w:cs="Times New Roman"/>
          <w:sz w:val="24"/>
          <w:szCs w:val="24"/>
          <w:lang w:val="es-MX"/>
        </w:rPr>
      </w:pPr>
      <w:r w:rsidRPr="0063719B">
        <w:rPr>
          <w:rFonts w:ascii="Helvetica" w:eastAsia="Times New Roman" w:hAnsi="Helvetica" w:cs="Helvetica"/>
          <w:color w:val="757575"/>
          <w:sz w:val="24"/>
          <w:szCs w:val="24"/>
          <w:lang w:val="es-MX"/>
        </w:rPr>
        <w:br/>
        <w:t>46589</w:t>
      </w:r>
    </w:p>
    <w:p w:rsidR="0063719B" w:rsidRPr="0063719B" w:rsidRDefault="0063719B" w:rsidP="0063719B">
      <w:pPr>
        <w:spacing w:before="100" w:beforeAutospacing="1" w:after="100" w:afterAutospacing="1" w:line="675" w:lineRule="atLeast"/>
        <w:outlineLvl w:val="0"/>
        <w:rPr>
          <w:rFonts w:ascii="Helvetica" w:eastAsia="Times New Roman" w:hAnsi="Helvetica" w:cs="Helvetica"/>
          <w:b/>
          <w:bCs/>
          <w:color w:val="404040"/>
          <w:kern w:val="36"/>
          <w:sz w:val="60"/>
          <w:szCs w:val="60"/>
          <w:lang w:val="es-MX"/>
        </w:rPr>
      </w:pPr>
      <w:r w:rsidRPr="0063719B">
        <w:rPr>
          <w:rFonts w:ascii="Helvetica" w:eastAsia="Times New Roman" w:hAnsi="Helvetica" w:cs="Helvetica"/>
          <w:b/>
          <w:bCs/>
          <w:color w:val="404040"/>
          <w:kern w:val="36"/>
          <w:sz w:val="60"/>
          <w:szCs w:val="60"/>
          <w:lang w:val="es-MX"/>
        </w:rPr>
        <w:t>Todo lo que necesita saber sobre lo que Amazon está haciendo en los servicios financieros</w:t>
      </w:r>
    </w:p>
    <w:p w:rsidR="0063719B" w:rsidRPr="0063719B" w:rsidRDefault="0063719B" w:rsidP="0063719B">
      <w:pPr>
        <w:spacing w:line="240" w:lineRule="auto"/>
        <w:rPr>
          <w:rFonts w:ascii="Times New Roman" w:eastAsia="Times New Roman" w:hAnsi="Times New Roman" w:cs="Times New Roman"/>
          <w:color w:val="404040"/>
          <w:sz w:val="36"/>
          <w:szCs w:val="36"/>
          <w:lang w:val="es-MX"/>
        </w:rPr>
      </w:pPr>
      <w:bookmarkStart w:id="0" w:name="_GoBack"/>
      <w:bookmarkEnd w:id="0"/>
      <w:r w:rsidRPr="0063719B">
        <w:rPr>
          <w:rFonts w:ascii="Times New Roman" w:eastAsia="Times New Roman" w:hAnsi="Times New Roman" w:cs="Times New Roman"/>
          <w:color w:val="404040"/>
          <w:sz w:val="36"/>
          <w:szCs w:val="36"/>
          <w:lang w:val="es-MX"/>
        </w:rPr>
        <w:t>Desde pagos hasta préstamos, desde seguros hasta cuentas corrientes, Amazon está atacando los servicios financieros desde todos los ángulos sin solicitar ser un banco convencional. En este informe, desglosamos lo que está haciendo para apoyar a los comerciantes y consumidores, desde terminales de pago sin cajero hasta seguros de salud para vendedores en India.</w:t>
      </w:r>
    </w:p>
    <w:p w:rsidR="0063719B" w:rsidRPr="0063719B" w:rsidRDefault="0063719B" w:rsidP="0063719B">
      <w:pPr>
        <w:pBdr>
          <w:bottom w:val="single" w:sz="6" w:space="1" w:color="auto"/>
        </w:pBdr>
        <w:spacing w:after="0" w:line="240" w:lineRule="auto"/>
        <w:jc w:val="center"/>
        <w:rPr>
          <w:rFonts w:ascii="Arial" w:eastAsia="Times New Roman" w:hAnsi="Arial" w:cs="Arial"/>
          <w:vanish/>
          <w:sz w:val="16"/>
          <w:szCs w:val="16"/>
          <w:lang w:val="es-MX"/>
        </w:rPr>
      </w:pPr>
      <w:r w:rsidRPr="0063719B">
        <w:rPr>
          <w:rFonts w:ascii="Arial" w:eastAsia="Times New Roman" w:hAnsi="Arial" w:cs="Arial"/>
          <w:vanish/>
          <w:sz w:val="16"/>
          <w:szCs w:val="16"/>
          <w:lang w:val="es-MX"/>
        </w:rPr>
        <w:t>Principio del formulario</w:t>
      </w:r>
    </w:p>
    <w:p w:rsidR="0063719B" w:rsidRPr="0063719B" w:rsidRDefault="0063719B" w:rsidP="0063719B">
      <w:pPr>
        <w:shd w:val="clear" w:color="auto" w:fill="006699"/>
        <w:spacing w:after="75" w:line="240" w:lineRule="auto"/>
        <w:outlineLvl w:val="3"/>
        <w:rPr>
          <w:rFonts w:ascii="Helvetica" w:eastAsia="Times New Roman" w:hAnsi="Helvetica" w:cs="Helvetica"/>
          <w:b/>
          <w:bCs/>
          <w:caps/>
          <w:color w:val="FFFFFF"/>
          <w:sz w:val="27"/>
          <w:szCs w:val="27"/>
          <w:lang w:val="es-MX"/>
        </w:rPr>
      </w:pPr>
      <w:r w:rsidRPr="0063719B">
        <w:rPr>
          <w:rFonts w:ascii="Helvetica" w:eastAsia="Times New Roman" w:hAnsi="Helvetica" w:cs="Helvetica"/>
          <w:b/>
          <w:bCs/>
          <w:caps/>
          <w:color w:val="FFFFFF"/>
          <w:sz w:val="27"/>
          <w:szCs w:val="27"/>
          <w:lang w:val="es-MX"/>
        </w:rPr>
        <w:t>OBTENER EL INFORME COMPLETO</w:t>
      </w:r>
    </w:p>
    <w:p w:rsidR="0063719B" w:rsidRPr="0063719B" w:rsidRDefault="0063719B" w:rsidP="0063719B">
      <w:pPr>
        <w:shd w:val="clear" w:color="auto" w:fill="006699"/>
        <w:spacing w:line="240" w:lineRule="auto"/>
        <w:rPr>
          <w:rFonts w:ascii="Times New Roman" w:eastAsia="Times New Roman" w:hAnsi="Times New Roman" w:cs="Times New Roman"/>
          <w:color w:val="FFFFFF"/>
          <w:sz w:val="24"/>
          <w:szCs w:val="24"/>
          <w:lang w:val="es-MX"/>
        </w:rPr>
      </w:pPr>
      <w:r w:rsidRPr="0063719B">
        <w:rPr>
          <w:rFonts w:ascii="Times New Roman" w:eastAsia="Times New Roman" w:hAnsi="Times New Roman" w:cs="Times New Roman"/>
          <w:color w:val="FFFFFF"/>
          <w:sz w:val="24"/>
          <w:szCs w:val="24"/>
          <w:lang w:val="es-MX"/>
        </w:rPr>
        <w:t> </w:t>
      </w:r>
    </w:p>
    <w:p w:rsidR="0063719B" w:rsidRPr="0063719B" w:rsidRDefault="0063719B" w:rsidP="0063719B">
      <w:pPr>
        <w:shd w:val="clear" w:color="auto" w:fill="006699"/>
        <w:spacing w:after="0" w:line="240" w:lineRule="auto"/>
        <w:rPr>
          <w:rFonts w:ascii="Times New Roman" w:eastAsia="Times New Roman" w:hAnsi="Times New Roman" w:cs="Times New Roman"/>
          <w:color w:val="FFFFFF"/>
          <w:sz w:val="24"/>
          <w:szCs w:val="24"/>
          <w:lang w:val="es-MX"/>
        </w:rPr>
      </w:pPr>
      <w:r w:rsidRPr="0063719B">
        <w:rPr>
          <w:rFonts w:ascii="Times New Roman" w:eastAsia="Times New Roman" w:hAnsi="Times New Roman" w:cs="Times New Roman"/>
          <w:color w:val="FFFFFF"/>
          <w:sz w:val="24"/>
          <w:szCs w:val="24"/>
          <w:lang w:val="es-MX"/>
        </w:rPr>
        <w:t>Nombre de pila</w:t>
      </w:r>
      <w:r w:rsidRPr="0063719B">
        <w:rPr>
          <w:rFonts w:ascii="Times New Roman" w:eastAsia="Times New Roman" w:hAnsi="Times New Roman" w:cs="Times New Roman"/>
          <w:color w:val="FFFFF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in;height:18pt" o:ole="">
            <v:imagedata r:id="rId5" o:title=""/>
          </v:shape>
          <w:control r:id="rId6" w:name="DefaultOcxName" w:shapeid="_x0000_i1047"/>
        </w:object>
      </w:r>
    </w:p>
    <w:p w:rsidR="0063719B" w:rsidRPr="0063719B" w:rsidRDefault="0063719B" w:rsidP="0063719B">
      <w:pPr>
        <w:shd w:val="clear" w:color="auto" w:fill="006699"/>
        <w:spacing w:after="0" w:line="240" w:lineRule="auto"/>
        <w:rPr>
          <w:rFonts w:ascii="Times New Roman" w:eastAsia="Times New Roman" w:hAnsi="Times New Roman" w:cs="Times New Roman"/>
          <w:color w:val="FFFFFF"/>
          <w:sz w:val="24"/>
          <w:szCs w:val="24"/>
          <w:lang w:val="es-MX"/>
        </w:rPr>
      </w:pPr>
      <w:r w:rsidRPr="0063719B">
        <w:rPr>
          <w:rFonts w:ascii="Times New Roman" w:eastAsia="Times New Roman" w:hAnsi="Times New Roman" w:cs="Times New Roman"/>
          <w:color w:val="FFFFFF"/>
          <w:sz w:val="24"/>
          <w:szCs w:val="24"/>
          <w:lang w:val="es-MX"/>
        </w:rPr>
        <w:t>Apellido</w:t>
      </w:r>
      <w:r w:rsidRPr="0063719B">
        <w:rPr>
          <w:rFonts w:ascii="Times New Roman" w:eastAsia="Times New Roman" w:hAnsi="Times New Roman" w:cs="Times New Roman"/>
          <w:color w:val="FFFFFF"/>
          <w:sz w:val="24"/>
          <w:szCs w:val="24"/>
        </w:rPr>
        <w:object w:dxaOrig="1440" w:dyaOrig="1440">
          <v:shape id="_x0000_i1046" type="#_x0000_t75" style="width:1in;height:18pt" o:ole="">
            <v:imagedata r:id="rId5" o:title=""/>
          </v:shape>
          <w:control r:id="rId7" w:name="DefaultOcxName1" w:shapeid="_x0000_i1046"/>
        </w:object>
      </w:r>
    </w:p>
    <w:p w:rsidR="0063719B" w:rsidRPr="0063719B" w:rsidRDefault="0063719B" w:rsidP="0063719B">
      <w:pPr>
        <w:shd w:val="clear" w:color="auto" w:fill="006699"/>
        <w:spacing w:after="0" w:line="240" w:lineRule="auto"/>
        <w:rPr>
          <w:rFonts w:ascii="Times New Roman" w:eastAsia="Times New Roman" w:hAnsi="Times New Roman" w:cs="Times New Roman"/>
          <w:color w:val="FFFFFF"/>
          <w:sz w:val="24"/>
          <w:szCs w:val="24"/>
          <w:lang w:val="es-MX"/>
        </w:rPr>
      </w:pPr>
      <w:r w:rsidRPr="0063719B">
        <w:rPr>
          <w:rFonts w:ascii="Times New Roman" w:eastAsia="Times New Roman" w:hAnsi="Times New Roman" w:cs="Times New Roman"/>
          <w:color w:val="FFFFFF"/>
          <w:sz w:val="24"/>
          <w:szCs w:val="24"/>
          <w:lang w:val="es-MX"/>
        </w:rPr>
        <w:t>Email</w:t>
      </w:r>
      <w:r w:rsidRPr="0063719B">
        <w:rPr>
          <w:rFonts w:ascii="Times New Roman" w:eastAsia="Times New Roman" w:hAnsi="Times New Roman" w:cs="Times New Roman"/>
          <w:color w:val="FFFFFF"/>
          <w:sz w:val="24"/>
          <w:szCs w:val="24"/>
        </w:rPr>
        <w:object w:dxaOrig="1440" w:dyaOrig="1440">
          <v:shape id="_x0000_i1045" type="#_x0000_t75" style="width:1in;height:18pt" o:ole="">
            <v:imagedata r:id="rId5" o:title=""/>
          </v:shape>
          <w:control r:id="rId8" w:name="DefaultOcxName2" w:shapeid="_x0000_i1045"/>
        </w:object>
      </w:r>
    </w:p>
    <w:p w:rsidR="0063719B" w:rsidRPr="0063719B" w:rsidRDefault="0063719B" w:rsidP="0063719B">
      <w:pPr>
        <w:shd w:val="clear" w:color="auto" w:fill="006699"/>
        <w:spacing w:after="0" w:line="240" w:lineRule="auto"/>
        <w:rPr>
          <w:rFonts w:ascii="Times New Roman" w:eastAsia="Times New Roman" w:hAnsi="Times New Roman" w:cs="Times New Roman"/>
          <w:color w:val="FFFFFF"/>
          <w:sz w:val="24"/>
          <w:szCs w:val="24"/>
          <w:lang w:val="es-MX"/>
        </w:rPr>
      </w:pPr>
      <w:r w:rsidRPr="0063719B">
        <w:rPr>
          <w:rFonts w:ascii="Times New Roman" w:eastAsia="Times New Roman" w:hAnsi="Times New Roman" w:cs="Times New Roman"/>
          <w:color w:val="FFFFFF"/>
          <w:sz w:val="24"/>
          <w:szCs w:val="24"/>
          <w:lang w:val="es-MX"/>
        </w:rPr>
        <w:t>nombre de empresa</w:t>
      </w:r>
      <w:r w:rsidRPr="0063719B">
        <w:rPr>
          <w:rFonts w:ascii="Times New Roman" w:eastAsia="Times New Roman" w:hAnsi="Times New Roman" w:cs="Times New Roman"/>
          <w:color w:val="FFFFFF"/>
          <w:sz w:val="24"/>
          <w:szCs w:val="24"/>
        </w:rPr>
        <w:object w:dxaOrig="1440" w:dyaOrig="1440">
          <v:shape id="_x0000_i1044" type="#_x0000_t75" style="width:1in;height:18pt" o:ole="">
            <v:imagedata r:id="rId5" o:title=""/>
          </v:shape>
          <w:control r:id="rId9" w:name="DefaultOcxName3" w:shapeid="_x0000_i1044"/>
        </w:object>
      </w:r>
    </w:p>
    <w:p w:rsidR="0063719B" w:rsidRPr="0063719B" w:rsidRDefault="0063719B" w:rsidP="0063719B">
      <w:pPr>
        <w:shd w:val="clear" w:color="auto" w:fill="006699"/>
        <w:spacing w:after="0" w:line="240" w:lineRule="auto"/>
        <w:rPr>
          <w:rFonts w:ascii="Times New Roman" w:eastAsia="Times New Roman" w:hAnsi="Times New Roman" w:cs="Times New Roman"/>
          <w:color w:val="FFFFFF"/>
          <w:sz w:val="24"/>
          <w:szCs w:val="24"/>
          <w:lang w:val="es-MX"/>
        </w:rPr>
      </w:pPr>
      <w:r w:rsidRPr="0063719B">
        <w:rPr>
          <w:rFonts w:ascii="Times New Roman" w:eastAsia="Times New Roman" w:hAnsi="Times New Roman" w:cs="Times New Roman"/>
          <w:color w:val="FFFFFF"/>
          <w:sz w:val="24"/>
          <w:szCs w:val="24"/>
          <w:lang w:val="es-MX"/>
        </w:rPr>
        <w:t>Título profesional</w:t>
      </w:r>
      <w:r w:rsidRPr="0063719B">
        <w:rPr>
          <w:rFonts w:ascii="Times New Roman" w:eastAsia="Times New Roman" w:hAnsi="Times New Roman" w:cs="Times New Roman"/>
          <w:color w:val="FFFFFF"/>
          <w:sz w:val="24"/>
          <w:szCs w:val="24"/>
        </w:rPr>
        <w:object w:dxaOrig="1440" w:dyaOrig="1440">
          <v:shape id="_x0000_i1043" type="#_x0000_t75" style="width:1in;height:18pt" o:ole="">
            <v:imagedata r:id="rId5" o:title=""/>
          </v:shape>
          <w:control r:id="rId10" w:name="DefaultOcxName4" w:shapeid="_x0000_i1043"/>
        </w:object>
      </w:r>
    </w:p>
    <w:p w:rsidR="0063719B" w:rsidRPr="0063719B" w:rsidRDefault="0063719B" w:rsidP="0063719B">
      <w:pPr>
        <w:shd w:val="clear" w:color="auto" w:fill="006699"/>
        <w:spacing w:after="0" w:line="240" w:lineRule="auto"/>
        <w:rPr>
          <w:rFonts w:ascii="Times New Roman" w:eastAsia="Times New Roman" w:hAnsi="Times New Roman" w:cs="Times New Roman"/>
          <w:color w:val="FFFFFF"/>
          <w:sz w:val="24"/>
          <w:szCs w:val="24"/>
        </w:rPr>
      </w:pPr>
      <w:r w:rsidRPr="0063719B">
        <w:rPr>
          <w:rFonts w:ascii="Times New Roman" w:eastAsia="Times New Roman" w:hAnsi="Times New Roman" w:cs="Times New Roman"/>
          <w:color w:val="FFFFFF"/>
          <w:sz w:val="24"/>
          <w:szCs w:val="24"/>
        </w:rPr>
        <w:t>Número de teléfono</w:t>
      </w:r>
      <w:r w:rsidRPr="0063719B">
        <w:rPr>
          <w:rFonts w:ascii="Times New Roman" w:eastAsia="Times New Roman" w:hAnsi="Times New Roman" w:cs="Times New Roman"/>
          <w:color w:val="FFFFFF"/>
          <w:sz w:val="24"/>
          <w:szCs w:val="24"/>
        </w:rPr>
        <w:object w:dxaOrig="1440" w:dyaOrig="1440">
          <v:shape id="_x0000_i1042" type="#_x0000_t75" style="width:1in;height:18pt" o:ole="">
            <v:imagedata r:id="rId5" o:title=""/>
          </v:shape>
          <w:control r:id="rId11" w:name="DefaultOcxName5" w:shapeid="_x0000_i1042"/>
        </w:object>
      </w:r>
    </w:p>
    <w:p w:rsidR="0063719B" w:rsidRPr="0063719B" w:rsidRDefault="0063719B" w:rsidP="0063719B">
      <w:pPr>
        <w:shd w:val="clear" w:color="auto" w:fill="006699"/>
        <w:spacing w:after="0" w:line="240" w:lineRule="auto"/>
        <w:rPr>
          <w:rFonts w:ascii="Times New Roman" w:eastAsia="Times New Roman" w:hAnsi="Times New Roman" w:cs="Times New Roman"/>
          <w:color w:val="FFFFFF"/>
          <w:sz w:val="24"/>
          <w:szCs w:val="24"/>
        </w:rPr>
      </w:pPr>
      <w:r w:rsidRPr="0063719B">
        <w:rPr>
          <w:rFonts w:ascii="Times New Roman" w:eastAsia="Times New Roman" w:hAnsi="Times New Roman" w:cs="Times New Roman"/>
          <w:color w:val="FFFFFF"/>
          <w:sz w:val="24"/>
          <w:szCs w:val="24"/>
        </w:rPr>
        <w:object w:dxaOrig="1440" w:dyaOrig="1440">
          <v:shape id="_x0000_i1048" type="#_x0000_t75" style="width:1in;height:21.75pt" o:ole="">
            <v:imagedata r:id="rId12" o:title=""/>
          </v:shape>
          <w:control r:id="rId13" w:name="DefaultOcxName6" w:shapeid="_x0000_i1048"/>
        </w:object>
      </w:r>
    </w:p>
    <w:p w:rsidR="0063719B" w:rsidRPr="0063719B" w:rsidRDefault="0063719B" w:rsidP="0063719B">
      <w:pPr>
        <w:pBdr>
          <w:top w:val="single" w:sz="6" w:space="1" w:color="auto"/>
        </w:pBdr>
        <w:spacing w:line="240" w:lineRule="auto"/>
        <w:jc w:val="center"/>
        <w:rPr>
          <w:rFonts w:ascii="Arial" w:eastAsia="Times New Roman" w:hAnsi="Arial" w:cs="Arial"/>
          <w:vanish/>
          <w:sz w:val="16"/>
          <w:szCs w:val="16"/>
          <w:lang w:val="es-MX"/>
        </w:rPr>
      </w:pPr>
      <w:r w:rsidRPr="0063719B">
        <w:rPr>
          <w:rFonts w:ascii="Arial" w:eastAsia="Times New Roman" w:hAnsi="Arial" w:cs="Arial"/>
          <w:vanish/>
          <w:sz w:val="16"/>
          <w:szCs w:val="16"/>
          <w:lang w:val="es-MX"/>
        </w:rPr>
        <w:t>Final del formulario</w:t>
      </w:r>
    </w:p>
    <w:p w:rsidR="0063719B" w:rsidRPr="0063719B" w:rsidRDefault="0063719B" w:rsidP="0063719B">
      <w:pPr>
        <w:spacing w:after="172" w:line="240" w:lineRule="auto"/>
        <w:rPr>
          <w:rFonts w:ascii="Times New Roman" w:eastAsia="Times New Roman" w:hAnsi="Times New Roman" w:cs="Times New Roman"/>
          <w:sz w:val="24"/>
          <w:szCs w:val="24"/>
          <w:lang w:val="es-MX"/>
        </w:rPr>
      </w:pPr>
      <w:r w:rsidRPr="0063719B">
        <w:rPr>
          <w:rFonts w:ascii="Times New Roman" w:eastAsia="Times New Roman" w:hAnsi="Times New Roman" w:cs="Times New Roman"/>
          <w:sz w:val="24"/>
          <w:szCs w:val="24"/>
          <w:lang w:val="es-MX"/>
        </w:rPr>
        <w:t xml:space="preserve">En 2017, el socio general de </w:t>
      </w:r>
      <w:proofErr w:type="spellStart"/>
      <w:r w:rsidRPr="0063719B">
        <w:rPr>
          <w:rFonts w:ascii="Times New Roman" w:eastAsia="Times New Roman" w:hAnsi="Times New Roman" w:cs="Times New Roman"/>
          <w:sz w:val="24"/>
          <w:szCs w:val="24"/>
          <w:lang w:val="es-MX"/>
        </w:rPr>
        <w:t>Andreessen</w:t>
      </w:r>
      <w:proofErr w:type="spellEnd"/>
      <w:r w:rsidRPr="0063719B">
        <w:rPr>
          <w:rFonts w:ascii="Times New Roman" w:eastAsia="Times New Roman" w:hAnsi="Times New Roman" w:cs="Times New Roman"/>
          <w:sz w:val="24"/>
          <w:szCs w:val="24"/>
          <w:lang w:val="es-MX"/>
        </w:rPr>
        <w:t xml:space="preserve"> </w:t>
      </w:r>
      <w:proofErr w:type="spellStart"/>
      <w:r w:rsidRPr="0063719B">
        <w:rPr>
          <w:rFonts w:ascii="Times New Roman" w:eastAsia="Times New Roman" w:hAnsi="Times New Roman" w:cs="Times New Roman"/>
          <w:sz w:val="24"/>
          <w:szCs w:val="24"/>
          <w:lang w:val="es-MX"/>
        </w:rPr>
        <w:t>Horowitz</w:t>
      </w:r>
      <w:proofErr w:type="spellEnd"/>
      <w:r w:rsidRPr="0063719B">
        <w:rPr>
          <w:rFonts w:ascii="Times New Roman" w:eastAsia="Times New Roman" w:hAnsi="Times New Roman" w:cs="Times New Roman"/>
          <w:sz w:val="24"/>
          <w:szCs w:val="24"/>
          <w:lang w:val="es-MX"/>
        </w:rPr>
        <w:t xml:space="preserve">, Alex </w:t>
      </w:r>
      <w:proofErr w:type="spellStart"/>
      <w:r w:rsidRPr="0063719B">
        <w:rPr>
          <w:rFonts w:ascii="Times New Roman" w:eastAsia="Times New Roman" w:hAnsi="Times New Roman" w:cs="Times New Roman"/>
          <w:sz w:val="24"/>
          <w:szCs w:val="24"/>
          <w:lang w:val="es-MX"/>
        </w:rPr>
        <w:t>Rampell</w:t>
      </w:r>
      <w:proofErr w:type="spellEnd"/>
      <w:r w:rsidRPr="0063719B">
        <w:rPr>
          <w:rFonts w:ascii="Times New Roman" w:eastAsia="Times New Roman" w:hAnsi="Times New Roman" w:cs="Times New Roman"/>
          <w:sz w:val="24"/>
          <w:szCs w:val="24"/>
          <w:lang w:val="es-MX"/>
        </w:rPr>
        <w:t>, dijo que de todos los gigantes tecnológicos que podrían hacer un movimiento importante en los servicios financieros,</w:t>
      </w:r>
    </w:p>
    <w:p w:rsidR="0063719B" w:rsidRPr="0063719B" w:rsidRDefault="0063719B" w:rsidP="0063719B">
      <w:pPr>
        <w:spacing w:after="172" w:line="240" w:lineRule="auto"/>
        <w:rPr>
          <w:rFonts w:ascii="Times New Roman" w:eastAsia="Times New Roman" w:hAnsi="Times New Roman" w:cs="Times New Roman"/>
          <w:color w:val="404040"/>
          <w:sz w:val="36"/>
          <w:szCs w:val="36"/>
          <w:lang w:val="es-MX"/>
        </w:rPr>
      </w:pPr>
      <w:r w:rsidRPr="0063719B">
        <w:rPr>
          <w:rFonts w:ascii="Times New Roman" w:eastAsia="Times New Roman" w:hAnsi="Times New Roman" w:cs="Times New Roman"/>
          <w:i/>
          <w:iCs/>
          <w:color w:val="404040"/>
          <w:sz w:val="36"/>
          <w:szCs w:val="36"/>
          <w:lang w:val="es-MX"/>
        </w:rPr>
        <w:lastRenderedPageBreak/>
        <w:t xml:space="preserve">“Amazon es el más </w:t>
      </w:r>
      <w:proofErr w:type="gramStart"/>
      <w:r w:rsidRPr="0063719B">
        <w:rPr>
          <w:rFonts w:ascii="Times New Roman" w:eastAsia="Times New Roman" w:hAnsi="Times New Roman" w:cs="Times New Roman"/>
          <w:i/>
          <w:iCs/>
          <w:color w:val="404040"/>
          <w:sz w:val="36"/>
          <w:szCs w:val="36"/>
          <w:lang w:val="es-MX"/>
        </w:rPr>
        <w:t>formidable </w:t>
      </w:r>
      <w:r w:rsidRPr="0063719B">
        <w:rPr>
          <w:rFonts w:ascii="Times New Roman" w:eastAsia="Times New Roman" w:hAnsi="Times New Roman" w:cs="Times New Roman"/>
          <w:b/>
          <w:bCs/>
          <w:i/>
          <w:iCs/>
          <w:color w:val="404040"/>
          <w:sz w:val="36"/>
          <w:szCs w:val="36"/>
          <w:lang w:val="es-MX"/>
        </w:rPr>
        <w:t>.</w:t>
      </w:r>
      <w:proofErr w:type="gramEnd"/>
      <w:r w:rsidRPr="0063719B">
        <w:rPr>
          <w:rFonts w:ascii="Times New Roman" w:eastAsia="Times New Roman" w:hAnsi="Times New Roman" w:cs="Times New Roman"/>
          <w:b/>
          <w:bCs/>
          <w:i/>
          <w:iCs/>
          <w:color w:val="404040"/>
          <w:sz w:val="36"/>
          <w:szCs w:val="36"/>
          <w:lang w:val="es-MX"/>
        </w:rPr>
        <w:t> </w:t>
      </w:r>
      <w:r w:rsidRPr="0063719B">
        <w:rPr>
          <w:rFonts w:ascii="Times New Roman" w:eastAsia="Times New Roman" w:hAnsi="Times New Roman" w:cs="Times New Roman"/>
          <w:i/>
          <w:iCs/>
          <w:color w:val="404040"/>
          <w:sz w:val="36"/>
          <w:szCs w:val="36"/>
          <w:lang w:val="es-MX"/>
        </w:rPr>
        <w:t xml:space="preserve">Si Amazon puede obtener pagos de deuda más bajos o darle una cuenta bancaria, comprará más cosas en </w:t>
      </w:r>
      <w:proofErr w:type="gramStart"/>
      <w:r w:rsidRPr="0063719B">
        <w:rPr>
          <w:rFonts w:ascii="Times New Roman" w:eastAsia="Times New Roman" w:hAnsi="Times New Roman" w:cs="Times New Roman"/>
          <w:i/>
          <w:iCs/>
          <w:color w:val="404040"/>
          <w:sz w:val="36"/>
          <w:szCs w:val="36"/>
          <w:lang w:val="es-MX"/>
        </w:rPr>
        <w:t>Amazon ”</w:t>
      </w:r>
      <w:proofErr w:type="gramEnd"/>
      <w:r w:rsidRPr="0063719B">
        <w:rPr>
          <w:rFonts w:ascii="Times New Roman" w:eastAsia="Times New Roman" w:hAnsi="Times New Roman" w:cs="Times New Roman"/>
          <w:i/>
          <w:iCs/>
          <w:color w:val="404040"/>
          <w:sz w:val="36"/>
          <w:szCs w:val="36"/>
          <w:lang w:val="es-MX"/>
        </w:rPr>
        <w:t>.</w:t>
      </w:r>
    </w:p>
    <w:p w:rsidR="0063719B" w:rsidRPr="0063719B" w:rsidRDefault="0063719B" w:rsidP="0063719B">
      <w:pPr>
        <w:spacing w:after="172" w:line="240" w:lineRule="auto"/>
        <w:rPr>
          <w:rFonts w:ascii="Times New Roman" w:eastAsia="Times New Roman" w:hAnsi="Times New Roman" w:cs="Times New Roman"/>
          <w:sz w:val="24"/>
          <w:szCs w:val="24"/>
          <w:lang w:val="es-MX"/>
        </w:rPr>
      </w:pPr>
      <w:r w:rsidRPr="0063719B">
        <w:rPr>
          <w:rFonts w:ascii="Times New Roman" w:eastAsia="Times New Roman" w:hAnsi="Times New Roman" w:cs="Times New Roman"/>
          <w:sz w:val="24"/>
          <w:szCs w:val="24"/>
          <w:lang w:val="es-MX"/>
        </w:rPr>
        <w:t>Si bien la anticipación de la caída de Amazon en las construcciones bancarias cada año, es importante comprender primero la estrategia existente de Amazon en servicios financieros: lo que Amazon lanzó y construyó, dónde está invirtiendo la compañía y qué productos recientes nos dicen sobre las ambiciones futuras de Amazon.</w:t>
      </w:r>
    </w:p>
    <w:p w:rsidR="0063719B" w:rsidRPr="0063719B" w:rsidRDefault="0063719B" w:rsidP="0063719B">
      <w:pPr>
        <w:spacing w:after="172" w:line="240" w:lineRule="auto"/>
        <w:rPr>
          <w:rFonts w:ascii="Times New Roman" w:eastAsia="Times New Roman" w:hAnsi="Times New Roman" w:cs="Times New Roman"/>
          <w:sz w:val="24"/>
          <w:szCs w:val="24"/>
          <w:lang w:val="es-MX"/>
        </w:rPr>
      </w:pPr>
      <w:r w:rsidRPr="0063719B">
        <w:rPr>
          <w:rFonts w:ascii="Times New Roman" w:eastAsia="Times New Roman" w:hAnsi="Times New Roman" w:cs="Times New Roman"/>
          <w:sz w:val="24"/>
          <w:szCs w:val="24"/>
          <w:lang w:val="es-MX"/>
        </w:rPr>
        <w:t>Según nuestros hallazgos, es difícil afirmar que Amazon está construyendo el banco de próxima generación. Pero está claro que la compañía sigue muy concentrada en crear productos de servicios financieros que respalden su objetivo estratégico central: aumentar la participación en el ecosistema de Amazon.</w:t>
      </w:r>
    </w:p>
    <w:p w:rsidR="0063719B" w:rsidRPr="0063719B" w:rsidRDefault="0063719B" w:rsidP="0063719B">
      <w:pPr>
        <w:spacing w:after="172" w:line="240" w:lineRule="auto"/>
        <w:rPr>
          <w:rFonts w:ascii="Times New Roman" w:eastAsia="Times New Roman" w:hAnsi="Times New Roman" w:cs="Times New Roman"/>
          <w:sz w:val="24"/>
          <w:szCs w:val="24"/>
          <w:lang w:val="es-MX"/>
        </w:rPr>
      </w:pPr>
      <w:r w:rsidRPr="0063719B">
        <w:rPr>
          <w:rFonts w:ascii="Times New Roman" w:eastAsia="Times New Roman" w:hAnsi="Times New Roman" w:cs="Times New Roman"/>
          <w:sz w:val="24"/>
          <w:szCs w:val="24"/>
          <w:lang w:val="es-MX"/>
        </w:rPr>
        <w:t>Como resultado, la compañía ha creado y lanzado herramientas que apuntan a:</w:t>
      </w:r>
    </w:p>
    <w:p w:rsidR="0063719B" w:rsidRPr="0063719B" w:rsidRDefault="0063719B" w:rsidP="0063719B">
      <w:pPr>
        <w:numPr>
          <w:ilvl w:val="0"/>
          <w:numId w:val="3"/>
        </w:numPr>
        <w:spacing w:before="100" w:beforeAutospacing="1" w:after="100" w:afterAutospacing="1" w:line="240" w:lineRule="auto"/>
        <w:ind w:left="5737"/>
        <w:rPr>
          <w:rFonts w:ascii="Times New Roman" w:eastAsia="Times New Roman" w:hAnsi="Times New Roman" w:cs="Times New Roman"/>
          <w:sz w:val="24"/>
          <w:szCs w:val="24"/>
          <w:lang w:val="es-MX"/>
        </w:rPr>
      </w:pPr>
      <w:r w:rsidRPr="0063719B">
        <w:rPr>
          <w:rFonts w:ascii="Times New Roman" w:eastAsia="Times New Roman" w:hAnsi="Times New Roman" w:cs="Times New Roman"/>
          <w:sz w:val="24"/>
          <w:szCs w:val="24"/>
          <w:lang w:val="es-MX"/>
        </w:rPr>
        <w:t>Aumente la cantidad de comerciantes en Amazon y permita que cada vendedor venda más.</w:t>
      </w:r>
    </w:p>
    <w:p w:rsidR="0063719B" w:rsidRPr="0063719B" w:rsidRDefault="0063719B" w:rsidP="0063719B">
      <w:pPr>
        <w:numPr>
          <w:ilvl w:val="0"/>
          <w:numId w:val="3"/>
        </w:numPr>
        <w:spacing w:before="100" w:beforeAutospacing="1" w:after="100" w:afterAutospacing="1" w:line="240" w:lineRule="auto"/>
        <w:ind w:left="5737"/>
        <w:rPr>
          <w:rFonts w:ascii="Times New Roman" w:eastAsia="Times New Roman" w:hAnsi="Times New Roman" w:cs="Times New Roman"/>
          <w:sz w:val="24"/>
          <w:szCs w:val="24"/>
          <w:lang w:val="es-MX"/>
        </w:rPr>
      </w:pPr>
      <w:r w:rsidRPr="0063719B">
        <w:rPr>
          <w:rFonts w:ascii="Times New Roman" w:eastAsia="Times New Roman" w:hAnsi="Times New Roman" w:cs="Times New Roman"/>
          <w:sz w:val="24"/>
          <w:szCs w:val="24"/>
          <w:lang w:val="es-MX"/>
        </w:rPr>
        <w:t>Aumente la cantidad de clientes en Amazon y permita que cada cliente gaste más.</w:t>
      </w:r>
    </w:p>
    <w:p w:rsidR="0063719B" w:rsidRPr="0063719B" w:rsidRDefault="0063719B" w:rsidP="0063719B">
      <w:pPr>
        <w:numPr>
          <w:ilvl w:val="0"/>
          <w:numId w:val="3"/>
        </w:numPr>
        <w:spacing w:before="100" w:beforeAutospacing="1" w:after="100" w:afterAutospacing="1" w:line="240" w:lineRule="auto"/>
        <w:ind w:left="5737"/>
        <w:rPr>
          <w:rFonts w:ascii="Times New Roman" w:eastAsia="Times New Roman" w:hAnsi="Times New Roman" w:cs="Times New Roman"/>
          <w:sz w:val="24"/>
          <w:szCs w:val="24"/>
          <w:lang w:val="es-MX"/>
        </w:rPr>
      </w:pPr>
      <w:r w:rsidRPr="0063719B">
        <w:rPr>
          <w:rFonts w:ascii="Times New Roman" w:eastAsia="Times New Roman" w:hAnsi="Times New Roman" w:cs="Times New Roman"/>
          <w:sz w:val="24"/>
          <w:szCs w:val="24"/>
          <w:lang w:val="es-MX"/>
        </w:rPr>
        <w:t>Reduzca cualquier fricción de compra / venta.</w:t>
      </w:r>
    </w:p>
    <w:p w:rsidR="0063719B" w:rsidRPr="0063719B" w:rsidRDefault="0063719B" w:rsidP="0063719B">
      <w:pPr>
        <w:spacing w:after="172" w:line="240" w:lineRule="auto"/>
        <w:rPr>
          <w:rFonts w:ascii="Times New Roman" w:eastAsia="Times New Roman" w:hAnsi="Times New Roman" w:cs="Times New Roman"/>
          <w:sz w:val="24"/>
          <w:szCs w:val="24"/>
          <w:lang w:val="es-MX"/>
        </w:rPr>
      </w:pPr>
      <w:r w:rsidRPr="0063719B">
        <w:rPr>
          <w:rFonts w:ascii="Times New Roman" w:eastAsia="Times New Roman" w:hAnsi="Times New Roman" w:cs="Times New Roman"/>
          <w:sz w:val="24"/>
          <w:szCs w:val="24"/>
          <w:lang w:val="es-MX"/>
        </w:rPr>
        <w:t xml:space="preserve">Paralelamente, Amazon ha realizado varias inversiones </w:t>
      </w:r>
      <w:proofErr w:type="spellStart"/>
      <w:r w:rsidRPr="0063719B">
        <w:rPr>
          <w:rFonts w:ascii="Times New Roman" w:eastAsia="Times New Roman" w:hAnsi="Times New Roman" w:cs="Times New Roman"/>
          <w:sz w:val="24"/>
          <w:szCs w:val="24"/>
          <w:lang w:val="es-MX"/>
        </w:rPr>
        <w:t>fintech</w:t>
      </w:r>
      <w:proofErr w:type="spellEnd"/>
      <w:r w:rsidRPr="0063719B">
        <w:rPr>
          <w:rFonts w:ascii="Times New Roman" w:eastAsia="Times New Roman" w:hAnsi="Times New Roman" w:cs="Times New Roman"/>
          <w:sz w:val="24"/>
          <w:szCs w:val="24"/>
          <w:lang w:val="es-MX"/>
        </w:rPr>
        <w:t>, principalmente enfocadas en mercados internacionales (India y México, entre otros), donde los socios pueden ayudar a cumplir el objetivo estratégico central de Amazon.</w:t>
      </w:r>
    </w:p>
    <w:p w:rsidR="0063719B" w:rsidRPr="0063719B" w:rsidRDefault="0063719B" w:rsidP="0063719B">
      <w:pPr>
        <w:spacing w:after="172" w:line="240" w:lineRule="auto"/>
        <w:rPr>
          <w:rFonts w:ascii="Times New Roman" w:eastAsia="Times New Roman" w:hAnsi="Times New Roman" w:cs="Times New Roman"/>
          <w:sz w:val="24"/>
          <w:szCs w:val="24"/>
          <w:lang w:val="es-MX"/>
        </w:rPr>
      </w:pPr>
      <w:r w:rsidRPr="0063719B">
        <w:rPr>
          <w:rFonts w:ascii="Times New Roman" w:eastAsia="Times New Roman" w:hAnsi="Times New Roman" w:cs="Times New Roman"/>
          <w:sz w:val="24"/>
          <w:szCs w:val="24"/>
          <w:lang w:val="es-MX"/>
        </w:rPr>
        <w:t>En conjunto, estas decisiones de inversión y desarrollo de productos revelan que Amazon no está construyendo un banco tradicional que sirva a todos. En cambio, Amazon ha tomado los componentes centrales de una experiencia bancaria moderna y los ha ajustado para adaptarse a los clientes de Amazon (tanto comerciantes como consumidores).</w:t>
      </w:r>
    </w:p>
    <w:p w:rsidR="0063719B" w:rsidRPr="0063719B" w:rsidRDefault="0063719B" w:rsidP="0063719B">
      <w:pPr>
        <w:spacing w:after="172" w:line="240" w:lineRule="auto"/>
        <w:rPr>
          <w:rFonts w:ascii="Times New Roman" w:eastAsia="Times New Roman" w:hAnsi="Times New Roman" w:cs="Times New Roman"/>
          <w:sz w:val="24"/>
          <w:szCs w:val="24"/>
          <w:lang w:val="es-MX"/>
        </w:rPr>
      </w:pPr>
      <w:r w:rsidRPr="0063719B">
        <w:rPr>
          <w:rFonts w:ascii="Times New Roman" w:eastAsia="Times New Roman" w:hAnsi="Times New Roman" w:cs="Times New Roman"/>
          <w:sz w:val="24"/>
          <w:szCs w:val="24"/>
          <w:lang w:val="es-MX"/>
        </w:rPr>
        <w:t>En cierto sentido, Amazon está construyendo un banco para sí mismo, y eso puede ser un desarrollo aún más convincente que la compañía que lanza un banco con depósito.</w:t>
      </w:r>
    </w:p>
    <w:p w:rsidR="0063719B" w:rsidRPr="0063719B" w:rsidRDefault="0063719B" w:rsidP="0063719B">
      <w:pPr>
        <w:spacing w:after="172" w:line="240" w:lineRule="auto"/>
        <w:rPr>
          <w:rFonts w:ascii="Times New Roman" w:eastAsia="Times New Roman" w:hAnsi="Times New Roman" w:cs="Times New Roman"/>
          <w:sz w:val="24"/>
          <w:szCs w:val="24"/>
        </w:rPr>
      </w:pPr>
      <w:r w:rsidRPr="0063719B">
        <w:rPr>
          <w:rFonts w:ascii="Times New Roman" w:eastAsia="Times New Roman" w:hAnsi="Times New Roman" w:cs="Times New Roman"/>
          <w:noProof/>
          <w:color w:val="FF6633"/>
          <w:sz w:val="24"/>
          <w:szCs w:val="24"/>
        </w:rPr>
        <w:lastRenderedPageBreak/>
        <w:drawing>
          <wp:inline distT="0" distB="0" distL="0" distR="0">
            <wp:extent cx="6096000" cy="3429000"/>
            <wp:effectExtent l="0" t="0" r="0" b="0"/>
            <wp:docPr id="1" name="Imagen 1" descr="https://s3.amazonaws.com/cbi-research-portal-uploads/2019/11/18105835/Amazon-Refresh-Q3.2019--1024x576.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bi-research-portal-uploads/2019/11/18105835/Amazon-Refresh-Q3.2019--1024x576.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0996" cy="3448685"/>
                    </a:xfrm>
                    <a:prstGeom prst="rect">
                      <a:avLst/>
                    </a:prstGeom>
                    <a:noFill/>
                    <a:ln>
                      <a:noFill/>
                    </a:ln>
                  </pic:spPr>
                </pic:pic>
              </a:graphicData>
            </a:graphic>
          </wp:inline>
        </w:drawing>
      </w:r>
    </w:p>
    <w:p w:rsidR="0063719B" w:rsidRPr="0063719B" w:rsidRDefault="0063719B" w:rsidP="0063719B">
      <w:pPr>
        <w:spacing w:after="172" w:line="240" w:lineRule="auto"/>
        <w:rPr>
          <w:rFonts w:ascii="Times New Roman" w:eastAsia="Times New Roman" w:hAnsi="Times New Roman" w:cs="Times New Roman"/>
          <w:sz w:val="24"/>
          <w:szCs w:val="24"/>
          <w:lang w:val="es-MX"/>
        </w:rPr>
      </w:pPr>
      <w:r w:rsidRPr="0063719B">
        <w:rPr>
          <w:rFonts w:ascii="Times New Roman" w:eastAsia="Times New Roman" w:hAnsi="Times New Roman" w:cs="Times New Roman"/>
          <w:sz w:val="24"/>
          <w:szCs w:val="24"/>
          <w:lang w:val="es-MX"/>
        </w:rPr>
        <w:t xml:space="preserve">Este informe es una recopilación de todo lo que sabemos sobre la incursión de Amazon en servicios bancarios, financieros y </w:t>
      </w:r>
      <w:proofErr w:type="spellStart"/>
      <w:r w:rsidRPr="0063719B">
        <w:rPr>
          <w:rFonts w:ascii="Times New Roman" w:eastAsia="Times New Roman" w:hAnsi="Times New Roman" w:cs="Times New Roman"/>
          <w:sz w:val="24"/>
          <w:szCs w:val="24"/>
          <w:lang w:val="es-MX"/>
        </w:rPr>
        <w:t>fintech</w:t>
      </w:r>
      <w:proofErr w:type="spellEnd"/>
      <w:r w:rsidRPr="0063719B">
        <w:rPr>
          <w:rFonts w:ascii="Times New Roman" w:eastAsia="Times New Roman" w:hAnsi="Times New Roman" w:cs="Times New Roman"/>
          <w:sz w:val="24"/>
          <w:szCs w:val="24"/>
          <w:lang w:val="es-MX"/>
        </w:rPr>
        <w:t>. Actualizaremos este informe de forma continua a medida que se publiquen datos, inversiones, noticias y productos más relevantes.</w:t>
      </w:r>
    </w:p>
    <w:p w:rsidR="00073714" w:rsidRPr="0063719B" w:rsidRDefault="00073714">
      <w:pPr>
        <w:rPr>
          <w:lang w:val="es-MX"/>
        </w:rPr>
      </w:pPr>
    </w:p>
    <w:sectPr w:rsidR="00073714" w:rsidRPr="006371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D27BA"/>
    <w:multiLevelType w:val="multilevel"/>
    <w:tmpl w:val="6952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0712B2"/>
    <w:multiLevelType w:val="multilevel"/>
    <w:tmpl w:val="EBA6C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F01626"/>
    <w:multiLevelType w:val="multilevel"/>
    <w:tmpl w:val="B590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9B"/>
    <w:rsid w:val="00073714"/>
    <w:rsid w:val="0063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128AD-83C1-409E-97A2-0B08928B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371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4">
    <w:name w:val="heading 4"/>
    <w:basedOn w:val="Normal"/>
    <w:link w:val="Ttulo4Car"/>
    <w:uiPriority w:val="9"/>
    <w:qFormat/>
    <w:rsid w:val="006371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719B"/>
    <w:rPr>
      <w:rFonts w:ascii="Times New Roman" w:eastAsia="Times New Roman" w:hAnsi="Times New Roman" w:cs="Times New Roman"/>
      <w:b/>
      <w:bCs/>
      <w:kern w:val="36"/>
      <w:sz w:val="48"/>
      <w:szCs w:val="48"/>
    </w:rPr>
  </w:style>
  <w:style w:type="character" w:customStyle="1" w:styleId="Ttulo4Car">
    <w:name w:val="Título 4 Car"/>
    <w:basedOn w:val="Fuentedeprrafopredeter"/>
    <w:link w:val="Ttulo4"/>
    <w:uiPriority w:val="9"/>
    <w:rsid w:val="0063719B"/>
    <w:rPr>
      <w:rFonts w:ascii="Times New Roman" w:eastAsia="Times New Roman" w:hAnsi="Times New Roman" w:cs="Times New Roman"/>
      <w:b/>
      <w:bCs/>
      <w:sz w:val="24"/>
      <w:szCs w:val="24"/>
    </w:rPr>
  </w:style>
  <w:style w:type="character" w:styleId="Hipervnculo">
    <w:name w:val="Hyperlink"/>
    <w:basedOn w:val="Fuentedeprrafopredeter"/>
    <w:uiPriority w:val="99"/>
    <w:semiHidden/>
    <w:unhideWhenUsed/>
    <w:rsid w:val="0063719B"/>
    <w:rPr>
      <w:color w:val="0000FF"/>
      <w:u w:val="single"/>
    </w:rPr>
  </w:style>
  <w:style w:type="paragraph" w:styleId="NormalWeb">
    <w:name w:val="Normal (Web)"/>
    <w:basedOn w:val="Normal"/>
    <w:uiPriority w:val="99"/>
    <w:semiHidden/>
    <w:unhideWhenUsed/>
    <w:rsid w:val="0063719B"/>
    <w:pPr>
      <w:spacing w:before="100" w:beforeAutospacing="1" w:after="100" w:afterAutospacing="1" w:line="240" w:lineRule="auto"/>
    </w:pPr>
    <w:rPr>
      <w:rFonts w:ascii="Times New Roman" w:eastAsia="Times New Roman" w:hAnsi="Times New Roman" w:cs="Times New Roman"/>
      <w:sz w:val="24"/>
      <w:szCs w:val="24"/>
    </w:rPr>
  </w:style>
  <w:style w:type="paragraph" w:styleId="z-Principiodelformulario">
    <w:name w:val="HTML Top of Form"/>
    <w:basedOn w:val="Normal"/>
    <w:next w:val="Normal"/>
    <w:link w:val="z-PrincipiodelformularioCar"/>
    <w:hidden/>
    <w:uiPriority w:val="99"/>
    <w:semiHidden/>
    <w:unhideWhenUsed/>
    <w:rsid w:val="006371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63719B"/>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6371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63719B"/>
    <w:rPr>
      <w:rFonts w:ascii="Arial" w:eastAsia="Times New Roman" w:hAnsi="Arial" w:cs="Arial"/>
      <w:vanish/>
      <w:sz w:val="16"/>
      <w:szCs w:val="16"/>
    </w:rPr>
  </w:style>
  <w:style w:type="character" w:styleId="nfasis">
    <w:name w:val="Emphasis"/>
    <w:basedOn w:val="Fuentedeprrafopredeter"/>
    <w:uiPriority w:val="20"/>
    <w:qFormat/>
    <w:rsid w:val="006371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87616">
      <w:bodyDiv w:val="1"/>
      <w:marLeft w:val="0"/>
      <w:marRight w:val="0"/>
      <w:marTop w:val="0"/>
      <w:marBottom w:val="0"/>
      <w:divBdr>
        <w:top w:val="none" w:sz="0" w:space="0" w:color="auto"/>
        <w:left w:val="none" w:sz="0" w:space="0" w:color="auto"/>
        <w:bottom w:val="none" w:sz="0" w:space="0" w:color="auto"/>
        <w:right w:val="none" w:sz="0" w:space="0" w:color="auto"/>
      </w:divBdr>
      <w:divsChild>
        <w:div w:id="389965229">
          <w:marLeft w:val="0"/>
          <w:marRight w:val="0"/>
          <w:marTop w:val="0"/>
          <w:marBottom w:val="0"/>
          <w:divBdr>
            <w:top w:val="none" w:sz="0" w:space="0" w:color="auto"/>
            <w:left w:val="none" w:sz="0" w:space="0" w:color="auto"/>
            <w:bottom w:val="none" w:sz="0" w:space="0" w:color="auto"/>
            <w:right w:val="none" w:sz="0" w:space="0" w:color="auto"/>
          </w:divBdr>
        </w:div>
        <w:div w:id="1110979305">
          <w:marLeft w:val="0"/>
          <w:marRight w:val="0"/>
          <w:marTop w:val="0"/>
          <w:marBottom w:val="300"/>
          <w:divBdr>
            <w:top w:val="none" w:sz="0" w:space="0" w:color="auto"/>
            <w:left w:val="none" w:sz="0" w:space="0" w:color="auto"/>
            <w:bottom w:val="none" w:sz="0" w:space="0" w:color="auto"/>
            <w:right w:val="none" w:sz="0" w:space="0" w:color="auto"/>
          </w:divBdr>
          <w:divsChild>
            <w:div w:id="1826967039">
              <w:marLeft w:val="0"/>
              <w:marRight w:val="0"/>
              <w:marTop w:val="0"/>
              <w:marBottom w:val="0"/>
              <w:divBdr>
                <w:top w:val="none" w:sz="0" w:space="0" w:color="auto"/>
                <w:left w:val="none" w:sz="0" w:space="0" w:color="auto"/>
                <w:bottom w:val="none" w:sz="0" w:space="0" w:color="auto"/>
                <w:right w:val="none" w:sz="0" w:space="0" w:color="auto"/>
              </w:divBdr>
              <w:divsChild>
                <w:div w:id="5420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12003">
          <w:marLeft w:val="0"/>
          <w:marRight w:val="0"/>
          <w:marTop w:val="0"/>
          <w:marBottom w:val="0"/>
          <w:divBdr>
            <w:top w:val="none" w:sz="0" w:space="0" w:color="auto"/>
            <w:left w:val="none" w:sz="0" w:space="0" w:color="auto"/>
            <w:bottom w:val="none" w:sz="0" w:space="0" w:color="auto"/>
            <w:right w:val="none" w:sz="0" w:space="0" w:color="auto"/>
          </w:divBdr>
          <w:divsChild>
            <w:div w:id="908227473">
              <w:marLeft w:val="5497"/>
              <w:marRight w:val="462"/>
              <w:marTop w:val="0"/>
              <w:marBottom w:val="0"/>
              <w:divBdr>
                <w:top w:val="none" w:sz="0" w:space="0" w:color="auto"/>
                <w:left w:val="none" w:sz="0" w:space="0" w:color="auto"/>
                <w:bottom w:val="none" w:sz="0" w:space="0" w:color="auto"/>
                <w:right w:val="single" w:sz="6" w:space="31" w:color="C2BFBF"/>
              </w:divBdr>
              <w:divsChild>
                <w:div w:id="628363385">
                  <w:marLeft w:val="0"/>
                  <w:marRight w:val="0"/>
                  <w:marTop w:val="0"/>
                  <w:marBottom w:val="172"/>
                  <w:divBdr>
                    <w:top w:val="none" w:sz="0" w:space="0" w:color="auto"/>
                    <w:left w:val="none" w:sz="0" w:space="0" w:color="auto"/>
                    <w:bottom w:val="none" w:sz="0" w:space="0" w:color="auto"/>
                    <w:right w:val="none" w:sz="0" w:space="0" w:color="auto"/>
                  </w:divBdr>
                </w:div>
                <w:div w:id="2139687603">
                  <w:marLeft w:val="0"/>
                  <w:marRight w:val="0"/>
                  <w:marTop w:val="0"/>
                  <w:marBottom w:val="300"/>
                  <w:divBdr>
                    <w:top w:val="single" w:sz="6" w:space="15" w:color="C2BFBF"/>
                    <w:left w:val="none" w:sz="0" w:space="0" w:color="auto"/>
                    <w:bottom w:val="single" w:sz="6" w:space="15" w:color="C2BFBF"/>
                    <w:right w:val="none" w:sz="0" w:space="0" w:color="auto"/>
                  </w:divBdr>
                  <w:divsChild>
                    <w:div w:id="1793211570">
                      <w:marLeft w:val="0"/>
                      <w:marRight w:val="0"/>
                      <w:marTop w:val="0"/>
                      <w:marBottom w:val="0"/>
                      <w:divBdr>
                        <w:top w:val="none" w:sz="0" w:space="0" w:color="auto"/>
                        <w:left w:val="none" w:sz="0" w:space="0" w:color="auto"/>
                        <w:bottom w:val="none" w:sz="0" w:space="0" w:color="auto"/>
                        <w:right w:val="none" w:sz="0" w:space="0" w:color="auto"/>
                      </w:divBdr>
                      <w:divsChild>
                        <w:div w:id="1805997739">
                          <w:marLeft w:val="0"/>
                          <w:marRight w:val="0"/>
                          <w:marTop w:val="0"/>
                          <w:marBottom w:val="300"/>
                          <w:divBdr>
                            <w:top w:val="none" w:sz="0" w:space="0" w:color="auto"/>
                            <w:left w:val="none" w:sz="0" w:space="0" w:color="auto"/>
                            <w:bottom w:val="none" w:sz="0" w:space="0" w:color="auto"/>
                            <w:right w:val="none" w:sz="0" w:space="0" w:color="auto"/>
                          </w:divBdr>
                        </w:div>
                        <w:div w:id="2051344466">
                          <w:marLeft w:val="0"/>
                          <w:marRight w:val="0"/>
                          <w:marTop w:val="0"/>
                          <w:marBottom w:val="0"/>
                          <w:divBdr>
                            <w:top w:val="none" w:sz="0" w:space="0" w:color="auto"/>
                            <w:left w:val="none" w:sz="0" w:space="0" w:color="auto"/>
                            <w:bottom w:val="none" w:sz="0" w:space="0" w:color="auto"/>
                            <w:right w:val="none" w:sz="0" w:space="0" w:color="auto"/>
                          </w:divBdr>
                        </w:div>
                        <w:div w:id="992877327">
                          <w:marLeft w:val="0"/>
                          <w:marRight w:val="0"/>
                          <w:marTop w:val="0"/>
                          <w:marBottom w:val="0"/>
                          <w:divBdr>
                            <w:top w:val="none" w:sz="0" w:space="0" w:color="auto"/>
                            <w:left w:val="none" w:sz="0" w:space="0" w:color="auto"/>
                            <w:bottom w:val="none" w:sz="0" w:space="0" w:color="auto"/>
                            <w:right w:val="none" w:sz="0" w:space="0" w:color="auto"/>
                          </w:divBdr>
                        </w:div>
                        <w:div w:id="274531414">
                          <w:marLeft w:val="0"/>
                          <w:marRight w:val="0"/>
                          <w:marTop w:val="0"/>
                          <w:marBottom w:val="0"/>
                          <w:divBdr>
                            <w:top w:val="none" w:sz="0" w:space="0" w:color="auto"/>
                            <w:left w:val="none" w:sz="0" w:space="0" w:color="auto"/>
                            <w:bottom w:val="none" w:sz="0" w:space="0" w:color="auto"/>
                            <w:right w:val="none" w:sz="0" w:space="0" w:color="auto"/>
                          </w:divBdr>
                        </w:div>
                        <w:div w:id="1773083695">
                          <w:marLeft w:val="0"/>
                          <w:marRight w:val="0"/>
                          <w:marTop w:val="0"/>
                          <w:marBottom w:val="0"/>
                          <w:divBdr>
                            <w:top w:val="none" w:sz="0" w:space="0" w:color="auto"/>
                            <w:left w:val="none" w:sz="0" w:space="0" w:color="auto"/>
                            <w:bottom w:val="none" w:sz="0" w:space="0" w:color="auto"/>
                            <w:right w:val="none" w:sz="0" w:space="0" w:color="auto"/>
                          </w:divBdr>
                        </w:div>
                        <w:div w:id="1475444128">
                          <w:marLeft w:val="0"/>
                          <w:marRight w:val="0"/>
                          <w:marTop w:val="0"/>
                          <w:marBottom w:val="0"/>
                          <w:divBdr>
                            <w:top w:val="none" w:sz="0" w:space="0" w:color="auto"/>
                            <w:left w:val="none" w:sz="0" w:space="0" w:color="auto"/>
                            <w:bottom w:val="none" w:sz="0" w:space="0" w:color="auto"/>
                            <w:right w:val="none" w:sz="0" w:space="0" w:color="auto"/>
                          </w:divBdr>
                        </w:div>
                        <w:div w:id="2687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47384">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image" Target="media/image3.jpeg"/><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hyperlink" Target="https://s3.amazonaws.com/cbi-research-portal-uploads/2019/11/18105835/Amazon-Refresh-Q3.2019-.jp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Guillermina</dc:creator>
  <cp:keywords/>
  <dc:description/>
  <cp:lastModifiedBy>Guillermina</cp:lastModifiedBy>
  <cp:revision>1</cp:revision>
  <dcterms:created xsi:type="dcterms:W3CDTF">2020-07-20T18:29:00Z</dcterms:created>
  <dcterms:modified xsi:type="dcterms:W3CDTF">2020-07-20T18:32:00Z</dcterms:modified>
</cp:coreProperties>
</file>