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60" w:rsidRDefault="00BE4D60" w:rsidP="006A6BA1">
      <w:pPr>
        <w:jc w:val="center"/>
        <w:rPr>
          <w:rFonts w:ascii="Arial" w:hAnsi="Arial" w:cs="Arial"/>
          <w:b/>
          <w:sz w:val="28"/>
          <w:szCs w:val="28"/>
        </w:rPr>
      </w:pPr>
      <w:r>
        <w:rPr>
          <w:rFonts w:ascii="Arial" w:hAnsi="Arial" w:cs="Arial"/>
          <w:b/>
          <w:sz w:val="28"/>
          <w:szCs w:val="28"/>
        </w:rPr>
        <w:t>VISIÓN AMÉRICA LATINA</w:t>
      </w:r>
    </w:p>
    <w:p w:rsidR="007C124C" w:rsidRPr="005E7581" w:rsidRDefault="00211BFF" w:rsidP="006A6BA1">
      <w:pPr>
        <w:jc w:val="center"/>
        <w:rPr>
          <w:rFonts w:ascii="Arial" w:hAnsi="Arial" w:cs="Arial"/>
          <w:b/>
          <w:sz w:val="28"/>
          <w:szCs w:val="28"/>
        </w:rPr>
      </w:pPr>
      <w:r w:rsidRPr="005E7581">
        <w:rPr>
          <w:rFonts w:ascii="Arial" w:hAnsi="Arial" w:cs="Arial"/>
          <w:b/>
          <w:sz w:val="28"/>
          <w:szCs w:val="28"/>
        </w:rPr>
        <w:t>Gathering 11 de septiembre de 2020</w:t>
      </w:r>
    </w:p>
    <w:p w:rsidR="00211BFF" w:rsidRPr="005E7581" w:rsidRDefault="00BE4D60" w:rsidP="006A6BA1">
      <w:pPr>
        <w:jc w:val="right"/>
        <w:rPr>
          <w:rFonts w:ascii="Arial" w:hAnsi="Arial" w:cs="Arial"/>
          <w:sz w:val="24"/>
          <w:szCs w:val="24"/>
        </w:rPr>
      </w:pPr>
      <w:r>
        <w:rPr>
          <w:rFonts w:ascii="Arial" w:hAnsi="Arial" w:cs="Arial"/>
          <w:sz w:val="24"/>
          <w:szCs w:val="24"/>
        </w:rPr>
        <w:t>Coordinaro</w:t>
      </w:r>
      <w:r w:rsidR="006A6BA1" w:rsidRPr="005E7581">
        <w:rPr>
          <w:rFonts w:ascii="Arial" w:hAnsi="Arial" w:cs="Arial"/>
          <w:sz w:val="24"/>
          <w:szCs w:val="24"/>
        </w:rPr>
        <w:t>n</w:t>
      </w:r>
      <w:r>
        <w:rPr>
          <w:rFonts w:ascii="Arial" w:hAnsi="Arial" w:cs="Arial"/>
          <w:sz w:val="24"/>
          <w:szCs w:val="24"/>
        </w:rPr>
        <w:t>:</w:t>
      </w:r>
      <w:r w:rsidR="006A6BA1" w:rsidRPr="005E7581">
        <w:rPr>
          <w:rFonts w:ascii="Arial" w:hAnsi="Arial" w:cs="Arial"/>
          <w:sz w:val="24"/>
          <w:szCs w:val="24"/>
        </w:rPr>
        <w:t xml:space="preserve"> Guillermina Baena, Lucio Henao y Javier Vitale</w:t>
      </w:r>
    </w:p>
    <w:p w:rsidR="00211BFF" w:rsidRPr="005E7581" w:rsidRDefault="00211BFF">
      <w:pPr>
        <w:rPr>
          <w:rFonts w:ascii="Arial" w:hAnsi="Arial" w:cs="Arial"/>
          <w:sz w:val="24"/>
          <w:szCs w:val="24"/>
        </w:rPr>
      </w:pPr>
    </w:p>
    <w:p w:rsidR="00211BFF" w:rsidRDefault="00BE4D60">
      <w:pPr>
        <w:rPr>
          <w:rFonts w:ascii="Arial" w:hAnsi="Arial" w:cs="Arial"/>
          <w:sz w:val="24"/>
          <w:szCs w:val="24"/>
        </w:rPr>
      </w:pPr>
      <w:r w:rsidRPr="005E7581">
        <w:rPr>
          <w:rFonts w:ascii="Arial" w:hAnsi="Arial" w:cs="Arial"/>
          <w:sz w:val="24"/>
          <w:szCs w:val="24"/>
        </w:rPr>
        <w:t>Se reunieron</w:t>
      </w:r>
      <w:r w:rsidR="00AC5920" w:rsidRPr="005E7581">
        <w:rPr>
          <w:rFonts w:ascii="Arial" w:hAnsi="Arial" w:cs="Arial"/>
          <w:sz w:val="24"/>
          <w:szCs w:val="24"/>
        </w:rPr>
        <w:t xml:space="preserve"> </w:t>
      </w:r>
      <w:r>
        <w:rPr>
          <w:rFonts w:ascii="Arial" w:hAnsi="Arial" w:cs="Arial"/>
          <w:sz w:val="24"/>
          <w:szCs w:val="24"/>
        </w:rPr>
        <w:t>23 personas de siete países</w:t>
      </w:r>
      <w:r w:rsidR="005E7581" w:rsidRPr="005E7581">
        <w:rPr>
          <w:rFonts w:ascii="Arial" w:hAnsi="Arial" w:cs="Arial"/>
          <w:sz w:val="24"/>
          <w:szCs w:val="24"/>
        </w:rPr>
        <w:t>.</w:t>
      </w:r>
    </w:p>
    <w:p w:rsidR="00BE4D60" w:rsidRPr="005E7581" w:rsidRDefault="00BE4D60">
      <w:pPr>
        <w:rPr>
          <w:rFonts w:ascii="Arial" w:hAnsi="Arial" w:cs="Arial"/>
          <w:sz w:val="24"/>
          <w:szCs w:val="24"/>
        </w:rPr>
      </w:pPr>
      <w:r>
        <w:rPr>
          <w:rFonts w:ascii="Arial" w:hAnsi="Arial" w:cs="Arial"/>
          <w:sz w:val="24"/>
          <w:szCs w:val="24"/>
        </w:rPr>
        <w:t xml:space="preserve">Con la presencia y mensaje del Presidente de la </w:t>
      </w:r>
      <w:proofErr w:type="spellStart"/>
      <w:r>
        <w:rPr>
          <w:rFonts w:ascii="Arial" w:hAnsi="Arial" w:cs="Arial"/>
          <w:sz w:val="24"/>
          <w:szCs w:val="24"/>
        </w:rPr>
        <w:t>World</w:t>
      </w:r>
      <w:proofErr w:type="spellEnd"/>
      <w:r>
        <w:rPr>
          <w:rFonts w:ascii="Arial" w:hAnsi="Arial" w:cs="Arial"/>
          <w:sz w:val="24"/>
          <w:szCs w:val="24"/>
        </w:rPr>
        <w:t xml:space="preserve"> </w:t>
      </w:r>
      <w:proofErr w:type="spellStart"/>
      <w:r>
        <w:rPr>
          <w:rFonts w:ascii="Arial" w:hAnsi="Arial" w:cs="Arial"/>
          <w:sz w:val="24"/>
          <w:szCs w:val="24"/>
        </w:rPr>
        <w:t>Futures</w:t>
      </w:r>
      <w:proofErr w:type="spellEnd"/>
      <w:r>
        <w:rPr>
          <w:rFonts w:ascii="Arial" w:hAnsi="Arial" w:cs="Arial"/>
          <w:sz w:val="24"/>
          <w:szCs w:val="24"/>
        </w:rPr>
        <w:t xml:space="preserve"> </w:t>
      </w:r>
      <w:proofErr w:type="spellStart"/>
      <w:r>
        <w:rPr>
          <w:rFonts w:ascii="Arial" w:hAnsi="Arial" w:cs="Arial"/>
          <w:sz w:val="24"/>
          <w:szCs w:val="24"/>
        </w:rPr>
        <w:t>Studies</w:t>
      </w:r>
      <w:proofErr w:type="spellEnd"/>
      <w:r>
        <w:rPr>
          <w:rFonts w:ascii="Arial" w:hAnsi="Arial" w:cs="Arial"/>
          <w:sz w:val="24"/>
          <w:szCs w:val="24"/>
        </w:rPr>
        <w:t xml:space="preserve"> </w:t>
      </w:r>
      <w:proofErr w:type="spellStart"/>
      <w:r>
        <w:rPr>
          <w:rFonts w:ascii="Arial" w:hAnsi="Arial" w:cs="Arial"/>
          <w:sz w:val="24"/>
          <w:szCs w:val="24"/>
        </w:rPr>
        <w:t>Federation</w:t>
      </w:r>
      <w:proofErr w:type="spellEnd"/>
      <w:r>
        <w:rPr>
          <w:rFonts w:ascii="Arial" w:hAnsi="Arial" w:cs="Arial"/>
          <w:sz w:val="24"/>
          <w:szCs w:val="24"/>
        </w:rPr>
        <w:t>, Erik Overland</w:t>
      </w:r>
    </w:p>
    <w:p w:rsidR="001C1022" w:rsidRPr="005E7581" w:rsidRDefault="001C1022" w:rsidP="001C1022">
      <w:pPr>
        <w:tabs>
          <w:tab w:val="right" w:pos="8838"/>
        </w:tabs>
        <w:rPr>
          <w:rFonts w:ascii="Arial" w:hAnsi="Arial" w:cs="Arial"/>
          <w:sz w:val="24"/>
          <w:szCs w:val="24"/>
        </w:rPr>
      </w:pPr>
      <w:r w:rsidRPr="005E7581">
        <w:rPr>
          <w:rFonts w:ascii="Arial" w:hAnsi="Arial" w:cs="Arial"/>
          <w:sz w:val="24"/>
          <w:szCs w:val="24"/>
        </w:rPr>
        <w:t xml:space="preserve">La </w:t>
      </w:r>
      <w:r w:rsidR="00BE4D60">
        <w:rPr>
          <w:rFonts w:ascii="Arial" w:hAnsi="Arial" w:cs="Arial"/>
          <w:sz w:val="24"/>
          <w:szCs w:val="24"/>
        </w:rPr>
        <w:t>reunión</w:t>
      </w:r>
      <w:r w:rsidRPr="005E7581">
        <w:rPr>
          <w:rFonts w:ascii="Arial" w:hAnsi="Arial" w:cs="Arial"/>
          <w:sz w:val="24"/>
          <w:szCs w:val="24"/>
        </w:rPr>
        <w:t xml:space="preserve"> se dividió en tres aulas que trabajaron con un coordinador y después cerraron en plenaria con las </w:t>
      </w:r>
      <w:r w:rsidR="00BE4D60">
        <w:rPr>
          <w:rFonts w:ascii="Arial" w:hAnsi="Arial" w:cs="Arial"/>
          <w:sz w:val="24"/>
          <w:szCs w:val="24"/>
        </w:rPr>
        <w:t>siguientes conclusiones.</w:t>
      </w:r>
    </w:p>
    <w:p w:rsidR="005E7581" w:rsidRPr="005E7581" w:rsidRDefault="005E7581" w:rsidP="001C1022">
      <w:pPr>
        <w:tabs>
          <w:tab w:val="right" w:pos="8838"/>
        </w:tabs>
        <w:rPr>
          <w:rFonts w:ascii="Arial" w:hAnsi="Arial" w:cs="Arial"/>
          <w:b/>
          <w:sz w:val="24"/>
          <w:szCs w:val="24"/>
        </w:rPr>
      </w:pPr>
    </w:p>
    <w:p w:rsidR="001C1022" w:rsidRPr="005E7581" w:rsidRDefault="00D455C2" w:rsidP="001C1022">
      <w:pPr>
        <w:tabs>
          <w:tab w:val="right" w:pos="8838"/>
        </w:tabs>
        <w:rPr>
          <w:rFonts w:ascii="Arial" w:hAnsi="Arial" w:cs="Arial"/>
          <w:b/>
          <w:sz w:val="24"/>
          <w:szCs w:val="24"/>
        </w:rPr>
      </w:pPr>
      <w:r w:rsidRPr="005E7581">
        <w:rPr>
          <w:rFonts w:ascii="Arial" w:hAnsi="Arial" w:cs="Arial"/>
          <w:b/>
          <w:sz w:val="24"/>
          <w:szCs w:val="24"/>
        </w:rPr>
        <w:t>GENERALES</w:t>
      </w:r>
      <w:r w:rsidR="005E7581">
        <w:rPr>
          <w:rFonts w:ascii="Arial" w:hAnsi="Arial" w:cs="Arial"/>
          <w:b/>
          <w:sz w:val="24"/>
          <w:szCs w:val="24"/>
        </w:rPr>
        <w:t>:</w:t>
      </w:r>
    </w:p>
    <w:p w:rsidR="001C1022" w:rsidRPr="005E7581" w:rsidRDefault="001C1022"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Junto con la WFSF trabajar a nivel global</w:t>
      </w:r>
      <w:r w:rsidR="00623DA1" w:rsidRPr="005E7581">
        <w:rPr>
          <w:rFonts w:ascii="Arial" w:hAnsi="Arial" w:cs="Arial"/>
          <w:sz w:val="24"/>
          <w:szCs w:val="24"/>
        </w:rPr>
        <w:t xml:space="preserve">. Tener un propósito claro como Federación y como </w:t>
      </w:r>
      <w:proofErr w:type="spellStart"/>
      <w:r w:rsidR="00623DA1" w:rsidRPr="005E7581">
        <w:rPr>
          <w:rFonts w:ascii="Arial" w:hAnsi="Arial" w:cs="Arial"/>
          <w:sz w:val="24"/>
          <w:szCs w:val="24"/>
        </w:rPr>
        <w:t>prospectivistas</w:t>
      </w:r>
      <w:proofErr w:type="spellEnd"/>
      <w:r w:rsidR="00623DA1" w:rsidRPr="005E7581">
        <w:rPr>
          <w:rFonts w:ascii="Arial" w:hAnsi="Arial" w:cs="Arial"/>
          <w:sz w:val="24"/>
          <w:szCs w:val="24"/>
        </w:rPr>
        <w:t>. Ser miembro de una red no implica solo beneficios, l</w:t>
      </w:r>
      <w:r w:rsidR="00AC5920" w:rsidRPr="005E7581">
        <w:rPr>
          <w:rFonts w:ascii="Arial" w:hAnsi="Arial" w:cs="Arial"/>
          <w:sz w:val="24"/>
          <w:szCs w:val="24"/>
        </w:rPr>
        <w:t>a</w:t>
      </w:r>
      <w:r w:rsidR="00623DA1" w:rsidRPr="005E7581">
        <w:rPr>
          <w:rFonts w:ascii="Arial" w:hAnsi="Arial" w:cs="Arial"/>
          <w:sz w:val="24"/>
          <w:szCs w:val="24"/>
        </w:rPr>
        <w:t xml:space="preserve"> gente le tiene miedo al futuro</w:t>
      </w:r>
      <w:r w:rsidR="00AC5920" w:rsidRPr="005E7581">
        <w:rPr>
          <w:rFonts w:ascii="Arial" w:hAnsi="Arial" w:cs="Arial"/>
          <w:sz w:val="24"/>
          <w:szCs w:val="24"/>
        </w:rPr>
        <w:t>,</w:t>
      </w:r>
      <w:r w:rsidR="00623DA1" w:rsidRPr="005E7581">
        <w:rPr>
          <w:rFonts w:ascii="Arial" w:hAnsi="Arial" w:cs="Arial"/>
          <w:sz w:val="24"/>
          <w:szCs w:val="24"/>
        </w:rPr>
        <w:t xml:space="preserve"> amor al cortoplacismo</w:t>
      </w:r>
      <w:r w:rsidR="00BE4D60">
        <w:rPr>
          <w:rFonts w:ascii="Arial" w:hAnsi="Arial" w:cs="Arial"/>
          <w:sz w:val="24"/>
          <w:szCs w:val="24"/>
        </w:rPr>
        <w:t>,</w:t>
      </w:r>
      <w:r w:rsidR="00623DA1" w:rsidRPr="005E7581">
        <w:rPr>
          <w:rFonts w:ascii="Arial" w:hAnsi="Arial" w:cs="Arial"/>
          <w:sz w:val="24"/>
          <w:szCs w:val="24"/>
        </w:rPr>
        <w:t xml:space="preserve"> hay que trabajar mucho.</w:t>
      </w:r>
    </w:p>
    <w:p w:rsidR="00623DA1" w:rsidRPr="005E7581" w:rsidRDefault="00623DA1"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Es fundamental tener impacto sobre esc</w:t>
      </w:r>
      <w:r w:rsidR="00C634C3" w:rsidRPr="005E7581">
        <w:rPr>
          <w:rFonts w:ascii="Arial" w:hAnsi="Arial" w:cs="Arial"/>
          <w:sz w:val="24"/>
          <w:szCs w:val="24"/>
        </w:rPr>
        <w:t>u</w:t>
      </w:r>
      <w:r w:rsidRPr="005E7581">
        <w:rPr>
          <w:rFonts w:ascii="Arial" w:hAnsi="Arial" w:cs="Arial"/>
          <w:sz w:val="24"/>
          <w:szCs w:val="24"/>
        </w:rPr>
        <w:t>ela</w:t>
      </w:r>
      <w:r w:rsidR="00D455C2" w:rsidRPr="005E7581">
        <w:rPr>
          <w:rFonts w:ascii="Arial" w:hAnsi="Arial" w:cs="Arial"/>
          <w:sz w:val="24"/>
          <w:szCs w:val="24"/>
        </w:rPr>
        <w:t>, niños</w:t>
      </w:r>
      <w:r w:rsidR="00C634C3" w:rsidRPr="005E7581">
        <w:rPr>
          <w:rFonts w:ascii="Arial" w:hAnsi="Arial" w:cs="Arial"/>
          <w:sz w:val="24"/>
          <w:szCs w:val="24"/>
        </w:rPr>
        <w:t xml:space="preserve"> y sociedad</w:t>
      </w:r>
      <w:r w:rsidR="00D455C2" w:rsidRPr="005E7581">
        <w:rPr>
          <w:rFonts w:ascii="Arial" w:hAnsi="Arial" w:cs="Arial"/>
          <w:sz w:val="24"/>
          <w:szCs w:val="24"/>
        </w:rPr>
        <w:t>.</w:t>
      </w:r>
    </w:p>
    <w:p w:rsidR="00AC5920" w:rsidRPr="005E7581" w:rsidRDefault="00AC5920"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Es nuestra responsabilidad llevar los estudios prospectivos a los tomadores de decisiones</w:t>
      </w:r>
      <w:r w:rsidR="0081626C" w:rsidRPr="005E7581">
        <w:rPr>
          <w:rFonts w:ascii="Arial" w:hAnsi="Arial" w:cs="Arial"/>
          <w:sz w:val="24"/>
          <w:szCs w:val="24"/>
        </w:rPr>
        <w:t>. La divulgación de nuestro material es fundamental que llegue a tomadores de decisiones y que influyan en la educación</w:t>
      </w:r>
      <w:r w:rsidR="00D455C2" w:rsidRPr="005E7581">
        <w:rPr>
          <w:rFonts w:ascii="Arial" w:hAnsi="Arial" w:cs="Arial"/>
          <w:sz w:val="24"/>
          <w:szCs w:val="24"/>
        </w:rPr>
        <w:t>.</w:t>
      </w:r>
    </w:p>
    <w:p w:rsidR="00DE506A" w:rsidRPr="005E7581" w:rsidRDefault="00DE506A"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 xml:space="preserve">La </w:t>
      </w:r>
      <w:r w:rsidR="00BE4D60" w:rsidRPr="005E7581">
        <w:rPr>
          <w:rFonts w:ascii="Arial" w:hAnsi="Arial" w:cs="Arial"/>
          <w:sz w:val="24"/>
          <w:szCs w:val="24"/>
        </w:rPr>
        <w:t>Federación</w:t>
      </w:r>
      <w:r w:rsidRPr="005E7581">
        <w:rPr>
          <w:rFonts w:ascii="Arial" w:hAnsi="Arial" w:cs="Arial"/>
          <w:sz w:val="24"/>
          <w:szCs w:val="24"/>
        </w:rPr>
        <w:t xml:space="preserve"> debe orientar los estudios prospectivos</w:t>
      </w:r>
      <w:r w:rsidR="00BE4D60">
        <w:rPr>
          <w:rFonts w:ascii="Arial" w:hAnsi="Arial" w:cs="Arial"/>
          <w:sz w:val="24"/>
          <w:szCs w:val="24"/>
        </w:rPr>
        <w:t xml:space="preserve"> y buscar su certificación</w:t>
      </w:r>
      <w:r w:rsidR="00D455C2" w:rsidRPr="005E7581">
        <w:rPr>
          <w:rFonts w:ascii="Arial" w:hAnsi="Arial" w:cs="Arial"/>
          <w:sz w:val="24"/>
          <w:szCs w:val="24"/>
        </w:rPr>
        <w:t>.</w:t>
      </w:r>
    </w:p>
    <w:p w:rsidR="001C1022" w:rsidRPr="005E7581" w:rsidRDefault="001C1022"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La región latinoamericana d</w:t>
      </w:r>
      <w:r w:rsidR="00DE506A" w:rsidRPr="005E7581">
        <w:rPr>
          <w:rFonts w:ascii="Arial" w:hAnsi="Arial" w:cs="Arial"/>
          <w:sz w:val="24"/>
          <w:szCs w:val="24"/>
        </w:rPr>
        <w:t xml:space="preserve">ebe </w:t>
      </w:r>
      <w:r w:rsidRPr="005E7581">
        <w:rPr>
          <w:rFonts w:ascii="Arial" w:hAnsi="Arial" w:cs="Arial"/>
          <w:sz w:val="24"/>
          <w:szCs w:val="24"/>
        </w:rPr>
        <w:t>construir un aporte más articulado, situado y diferenciado frente a otras regiones</w:t>
      </w:r>
      <w:r w:rsidR="00D455C2" w:rsidRPr="005E7581">
        <w:rPr>
          <w:rFonts w:ascii="Arial" w:hAnsi="Arial" w:cs="Arial"/>
          <w:sz w:val="24"/>
          <w:szCs w:val="24"/>
        </w:rPr>
        <w:t>.</w:t>
      </w:r>
    </w:p>
    <w:p w:rsidR="007158A5" w:rsidRPr="005E7581" w:rsidRDefault="007158A5"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Para esto es fundamental integrar la convergencia de saberes, de comunidades, de sectores</w:t>
      </w:r>
      <w:r w:rsidR="00D455C2" w:rsidRPr="005E7581">
        <w:rPr>
          <w:rFonts w:ascii="Arial" w:hAnsi="Arial" w:cs="Arial"/>
          <w:sz w:val="24"/>
          <w:szCs w:val="24"/>
        </w:rPr>
        <w:t>.</w:t>
      </w:r>
    </w:p>
    <w:p w:rsidR="00623DA1" w:rsidRPr="005E7581" w:rsidRDefault="00623DA1"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Hay necesidad de nuevas organizaciones</w:t>
      </w:r>
      <w:r w:rsidR="00BE4D60">
        <w:rPr>
          <w:rFonts w:ascii="Arial" w:hAnsi="Arial" w:cs="Arial"/>
          <w:sz w:val="24"/>
          <w:szCs w:val="24"/>
        </w:rPr>
        <w:t>,</w:t>
      </w:r>
      <w:r w:rsidRPr="005E7581">
        <w:rPr>
          <w:rFonts w:ascii="Arial" w:hAnsi="Arial" w:cs="Arial"/>
          <w:sz w:val="24"/>
          <w:szCs w:val="24"/>
        </w:rPr>
        <w:t xml:space="preserve"> incluso sectoriales</w:t>
      </w:r>
      <w:r w:rsidR="00BE4D60">
        <w:rPr>
          <w:rFonts w:ascii="Arial" w:hAnsi="Arial" w:cs="Arial"/>
          <w:sz w:val="24"/>
          <w:szCs w:val="24"/>
        </w:rPr>
        <w:t>,</w:t>
      </w:r>
      <w:r w:rsidRPr="005E7581">
        <w:rPr>
          <w:rFonts w:ascii="Arial" w:hAnsi="Arial" w:cs="Arial"/>
          <w:sz w:val="24"/>
          <w:szCs w:val="24"/>
        </w:rPr>
        <w:t xml:space="preserve"> como un desarrollo alrededor del sector salud</w:t>
      </w:r>
      <w:r w:rsidR="00D455C2" w:rsidRPr="005E7581">
        <w:rPr>
          <w:rFonts w:ascii="Arial" w:hAnsi="Arial" w:cs="Arial"/>
          <w:sz w:val="24"/>
          <w:szCs w:val="24"/>
        </w:rPr>
        <w:t>.</w:t>
      </w:r>
    </w:p>
    <w:p w:rsidR="00C634C3" w:rsidRPr="005E7581" w:rsidRDefault="00C634C3" w:rsidP="00623D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Hay que ampliar la difusión de la prospecti</w:t>
      </w:r>
      <w:r w:rsidR="00D455C2" w:rsidRPr="005E7581">
        <w:rPr>
          <w:rFonts w:ascii="Arial" w:hAnsi="Arial" w:cs="Arial"/>
          <w:sz w:val="24"/>
          <w:szCs w:val="24"/>
        </w:rPr>
        <w:t>va y de los estudios de futuros.</w:t>
      </w:r>
    </w:p>
    <w:p w:rsidR="007158A5" w:rsidRPr="005E7581" w:rsidRDefault="00BE4D60" w:rsidP="00623DA1">
      <w:pPr>
        <w:pStyle w:val="Prrafodelista"/>
        <w:numPr>
          <w:ilvl w:val="0"/>
          <w:numId w:val="2"/>
        </w:numPr>
        <w:tabs>
          <w:tab w:val="right" w:pos="8838"/>
        </w:tabs>
        <w:rPr>
          <w:rFonts w:ascii="Arial" w:hAnsi="Arial" w:cs="Arial"/>
          <w:sz w:val="24"/>
          <w:szCs w:val="24"/>
        </w:rPr>
      </w:pPr>
      <w:r>
        <w:rPr>
          <w:rFonts w:ascii="Arial" w:hAnsi="Arial" w:cs="Arial"/>
          <w:sz w:val="24"/>
          <w:szCs w:val="24"/>
        </w:rPr>
        <w:t>Es necesario i</w:t>
      </w:r>
      <w:r w:rsidR="007158A5" w:rsidRPr="005E7581">
        <w:rPr>
          <w:rFonts w:ascii="Arial" w:hAnsi="Arial" w:cs="Arial"/>
          <w:sz w:val="24"/>
          <w:szCs w:val="24"/>
        </w:rPr>
        <w:t>nteresar a las nuevas generaciones en la prospectiva</w:t>
      </w:r>
      <w:r w:rsidR="00D455C2" w:rsidRPr="005E7581">
        <w:rPr>
          <w:rFonts w:ascii="Arial" w:hAnsi="Arial" w:cs="Arial"/>
          <w:sz w:val="24"/>
          <w:szCs w:val="24"/>
        </w:rPr>
        <w:t>.</w:t>
      </w:r>
    </w:p>
    <w:p w:rsidR="00C634C3" w:rsidRPr="005E7581" w:rsidRDefault="00BE4D60" w:rsidP="00623DA1">
      <w:pPr>
        <w:pStyle w:val="Prrafodelista"/>
        <w:numPr>
          <w:ilvl w:val="0"/>
          <w:numId w:val="2"/>
        </w:numPr>
        <w:tabs>
          <w:tab w:val="right" w:pos="8838"/>
        </w:tabs>
        <w:rPr>
          <w:rFonts w:ascii="Arial" w:hAnsi="Arial" w:cs="Arial"/>
          <w:sz w:val="24"/>
          <w:szCs w:val="24"/>
        </w:rPr>
      </w:pPr>
      <w:r>
        <w:rPr>
          <w:rFonts w:ascii="Arial" w:hAnsi="Arial" w:cs="Arial"/>
          <w:sz w:val="24"/>
          <w:szCs w:val="24"/>
        </w:rPr>
        <w:t>Son m</w:t>
      </w:r>
      <w:r w:rsidR="00C634C3" w:rsidRPr="005E7581">
        <w:rPr>
          <w:rFonts w:ascii="Arial" w:hAnsi="Arial" w:cs="Arial"/>
          <w:sz w:val="24"/>
          <w:szCs w:val="24"/>
        </w:rPr>
        <w:t xml:space="preserve">uy importantes más espacios de diálogo para platicar. </w:t>
      </w:r>
      <w:r>
        <w:rPr>
          <w:rFonts w:ascii="Arial" w:hAnsi="Arial" w:cs="Arial"/>
          <w:sz w:val="24"/>
          <w:szCs w:val="24"/>
        </w:rPr>
        <w:t>“</w:t>
      </w:r>
      <w:r w:rsidR="00C634C3" w:rsidRPr="005E7581">
        <w:rPr>
          <w:rFonts w:ascii="Arial" w:hAnsi="Arial" w:cs="Arial"/>
          <w:sz w:val="24"/>
          <w:szCs w:val="24"/>
        </w:rPr>
        <w:t>Dejar la ventana abierta</w:t>
      </w:r>
      <w:r>
        <w:rPr>
          <w:rFonts w:ascii="Arial" w:hAnsi="Arial" w:cs="Arial"/>
          <w:sz w:val="24"/>
          <w:szCs w:val="24"/>
        </w:rPr>
        <w:t>”</w:t>
      </w:r>
      <w:r w:rsidR="00D455C2" w:rsidRPr="005E7581">
        <w:rPr>
          <w:rFonts w:ascii="Arial" w:hAnsi="Arial" w:cs="Arial"/>
          <w:sz w:val="24"/>
          <w:szCs w:val="24"/>
        </w:rPr>
        <w:t>.</w:t>
      </w:r>
    </w:p>
    <w:p w:rsidR="007158A5" w:rsidRPr="005E7581" w:rsidRDefault="007158A5" w:rsidP="007158A5">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 xml:space="preserve">Existe gran variedad de </w:t>
      </w:r>
      <w:proofErr w:type="spellStart"/>
      <w:r w:rsidRPr="005E7581">
        <w:rPr>
          <w:rFonts w:ascii="Arial" w:hAnsi="Arial" w:cs="Arial"/>
          <w:sz w:val="24"/>
          <w:szCs w:val="24"/>
        </w:rPr>
        <w:t>expertise</w:t>
      </w:r>
      <w:proofErr w:type="spellEnd"/>
      <w:r w:rsidRPr="005E7581">
        <w:rPr>
          <w:rFonts w:ascii="Arial" w:hAnsi="Arial" w:cs="Arial"/>
          <w:sz w:val="24"/>
          <w:szCs w:val="24"/>
        </w:rPr>
        <w:t xml:space="preserve"> en prospectiva en toda la región, pese a que se siguen usando modelos extranjeros, tenemos muchas prácticas que se pueden contextualizar para la región.</w:t>
      </w:r>
    </w:p>
    <w:p w:rsidR="006A6BA1" w:rsidRPr="005E7581" w:rsidRDefault="006A6BA1" w:rsidP="006A6BA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 xml:space="preserve">Hubo gran aceptación enmarcando la necesidad de este tipo de reuniones en la región. Necesitamos </w:t>
      </w:r>
      <w:r w:rsidR="00BE4D60">
        <w:rPr>
          <w:rFonts w:ascii="Arial" w:hAnsi="Arial" w:cs="Arial"/>
          <w:sz w:val="24"/>
          <w:szCs w:val="24"/>
        </w:rPr>
        <w:t xml:space="preserve">de </w:t>
      </w:r>
      <w:r w:rsidRPr="005E7581">
        <w:rPr>
          <w:rFonts w:ascii="Arial" w:hAnsi="Arial" w:cs="Arial"/>
          <w:sz w:val="24"/>
          <w:szCs w:val="24"/>
        </w:rPr>
        <w:t>estos espacios cuando menos cada mes.</w:t>
      </w:r>
    </w:p>
    <w:p w:rsidR="006A6BA1" w:rsidRPr="005E7581" w:rsidRDefault="006A6BA1" w:rsidP="00D455C2">
      <w:pPr>
        <w:pStyle w:val="Prrafodelista"/>
        <w:tabs>
          <w:tab w:val="right" w:pos="8838"/>
        </w:tabs>
        <w:rPr>
          <w:rFonts w:ascii="Arial" w:hAnsi="Arial" w:cs="Arial"/>
          <w:sz w:val="24"/>
          <w:szCs w:val="24"/>
        </w:rPr>
      </w:pPr>
    </w:p>
    <w:p w:rsidR="00623DA1" w:rsidRPr="005E7581" w:rsidRDefault="0081626C" w:rsidP="00D455C2">
      <w:pPr>
        <w:tabs>
          <w:tab w:val="right" w:pos="8838"/>
        </w:tabs>
        <w:rPr>
          <w:rFonts w:ascii="Arial" w:hAnsi="Arial" w:cs="Arial"/>
          <w:b/>
          <w:sz w:val="24"/>
          <w:szCs w:val="24"/>
        </w:rPr>
      </w:pPr>
      <w:r w:rsidRPr="005E7581">
        <w:rPr>
          <w:rFonts w:ascii="Arial" w:hAnsi="Arial" w:cs="Arial"/>
          <w:b/>
          <w:sz w:val="24"/>
          <w:szCs w:val="24"/>
        </w:rPr>
        <w:lastRenderedPageBreak/>
        <w:t>ESPECIFICIDADES</w:t>
      </w:r>
      <w:r w:rsidR="005E7581">
        <w:rPr>
          <w:rFonts w:ascii="Arial" w:hAnsi="Arial" w:cs="Arial"/>
          <w:b/>
          <w:sz w:val="24"/>
          <w:szCs w:val="24"/>
        </w:rPr>
        <w:t>:</w:t>
      </w:r>
    </w:p>
    <w:p w:rsidR="0081626C" w:rsidRPr="005E7581" w:rsidRDefault="0081626C" w:rsidP="005E758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 xml:space="preserve">Es necesario un </w:t>
      </w:r>
      <w:r w:rsidRPr="00BE4D60">
        <w:rPr>
          <w:rFonts w:ascii="Arial" w:hAnsi="Arial" w:cs="Arial"/>
          <w:b/>
          <w:sz w:val="24"/>
          <w:szCs w:val="24"/>
        </w:rPr>
        <w:t>análisis prospectivo de la prospectiva</w:t>
      </w:r>
      <w:r w:rsidR="00DE506A" w:rsidRPr="005E7581">
        <w:rPr>
          <w:rFonts w:ascii="Arial" w:hAnsi="Arial" w:cs="Arial"/>
          <w:sz w:val="24"/>
          <w:szCs w:val="24"/>
        </w:rPr>
        <w:t xml:space="preserve"> para evitar sesgos</w:t>
      </w:r>
    </w:p>
    <w:p w:rsidR="00BE4D60" w:rsidRDefault="00BE4D60" w:rsidP="005E758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Es importante hacer una investigación educativa para medir los impactos futuros en los actuales estudiantes sobre cómo les ha cambiado la vida</w:t>
      </w:r>
    </w:p>
    <w:p w:rsidR="00BE4D60" w:rsidRDefault="001C1022" w:rsidP="005E758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Requerimos mayor difusión de los estudios prospectivos y de las mejores prácticas</w:t>
      </w:r>
      <w:r w:rsidR="00623DA1" w:rsidRPr="005E7581">
        <w:rPr>
          <w:rFonts w:ascii="Arial" w:hAnsi="Arial" w:cs="Arial"/>
          <w:sz w:val="24"/>
          <w:szCs w:val="24"/>
        </w:rPr>
        <w:t xml:space="preserve">. </w:t>
      </w:r>
    </w:p>
    <w:p w:rsidR="001C1022" w:rsidRPr="005E7581" w:rsidRDefault="00623DA1" w:rsidP="00BE4D60">
      <w:pPr>
        <w:pStyle w:val="Prrafodelista"/>
        <w:tabs>
          <w:tab w:val="right" w:pos="8838"/>
        </w:tabs>
        <w:rPr>
          <w:rFonts w:ascii="Arial" w:hAnsi="Arial" w:cs="Arial"/>
          <w:sz w:val="24"/>
          <w:szCs w:val="24"/>
        </w:rPr>
      </w:pPr>
      <w:r w:rsidRPr="005E7581">
        <w:rPr>
          <w:rFonts w:ascii="Arial" w:hAnsi="Arial" w:cs="Arial"/>
          <w:sz w:val="24"/>
          <w:szCs w:val="24"/>
        </w:rPr>
        <w:t>Se dieron las siguientes sugerencias</w:t>
      </w:r>
      <w:r w:rsidR="00D455C2" w:rsidRPr="005E7581">
        <w:rPr>
          <w:rFonts w:ascii="Arial" w:hAnsi="Arial" w:cs="Arial"/>
          <w:sz w:val="24"/>
          <w:szCs w:val="24"/>
        </w:rPr>
        <w:t>.</w:t>
      </w:r>
    </w:p>
    <w:p w:rsidR="00623DA1" w:rsidRPr="005E7581" w:rsidRDefault="00BE4D60" w:rsidP="00BE4D60">
      <w:pPr>
        <w:pStyle w:val="Prrafodelista"/>
        <w:numPr>
          <w:ilvl w:val="0"/>
          <w:numId w:val="2"/>
        </w:numPr>
        <w:tabs>
          <w:tab w:val="right" w:pos="8838"/>
        </w:tabs>
        <w:ind w:left="1418"/>
        <w:rPr>
          <w:rFonts w:ascii="Arial" w:hAnsi="Arial" w:cs="Arial"/>
          <w:sz w:val="24"/>
          <w:szCs w:val="24"/>
        </w:rPr>
      </w:pPr>
      <w:r>
        <w:rPr>
          <w:rFonts w:ascii="Arial" w:hAnsi="Arial" w:cs="Arial"/>
          <w:sz w:val="24"/>
          <w:szCs w:val="24"/>
        </w:rPr>
        <w:t xml:space="preserve">Organizar un </w:t>
      </w:r>
      <w:r w:rsidR="00623DA1" w:rsidRPr="005E7581">
        <w:rPr>
          <w:rFonts w:ascii="Arial" w:hAnsi="Arial" w:cs="Arial"/>
          <w:sz w:val="24"/>
          <w:szCs w:val="24"/>
        </w:rPr>
        <w:t>Foro latinoamericano de prospectiva con las experiencias más significativas, incluso puede ser en inglés para ser difundido más ampliamente</w:t>
      </w:r>
      <w:r w:rsidR="00C634C3" w:rsidRPr="005E7581">
        <w:rPr>
          <w:rFonts w:ascii="Arial" w:hAnsi="Arial" w:cs="Arial"/>
          <w:sz w:val="24"/>
          <w:szCs w:val="24"/>
        </w:rPr>
        <w:t>.</w:t>
      </w:r>
    </w:p>
    <w:p w:rsidR="00623DA1" w:rsidRPr="005E7581" w:rsidRDefault="00623DA1" w:rsidP="00BE4D60">
      <w:pPr>
        <w:pStyle w:val="Prrafodelista"/>
        <w:numPr>
          <w:ilvl w:val="0"/>
          <w:numId w:val="2"/>
        </w:numPr>
        <w:tabs>
          <w:tab w:val="right" w:pos="8838"/>
        </w:tabs>
        <w:ind w:left="1418"/>
        <w:rPr>
          <w:rFonts w:ascii="Arial" w:hAnsi="Arial" w:cs="Arial"/>
          <w:sz w:val="24"/>
          <w:szCs w:val="24"/>
        </w:rPr>
      </w:pPr>
      <w:r w:rsidRPr="005E7581">
        <w:rPr>
          <w:rFonts w:ascii="Arial" w:hAnsi="Arial" w:cs="Arial"/>
          <w:sz w:val="24"/>
          <w:szCs w:val="24"/>
        </w:rPr>
        <w:t>Editar una revista Latinoamericana de prospectiva</w:t>
      </w:r>
      <w:r w:rsidR="00D455C2" w:rsidRPr="005E7581">
        <w:rPr>
          <w:rFonts w:ascii="Arial" w:hAnsi="Arial" w:cs="Arial"/>
          <w:sz w:val="24"/>
          <w:szCs w:val="24"/>
        </w:rPr>
        <w:t>.</w:t>
      </w:r>
    </w:p>
    <w:p w:rsidR="00623DA1" w:rsidRPr="005E7581" w:rsidRDefault="00623DA1" w:rsidP="00BE4D60">
      <w:pPr>
        <w:pStyle w:val="Prrafodelista"/>
        <w:numPr>
          <w:ilvl w:val="0"/>
          <w:numId w:val="2"/>
        </w:numPr>
        <w:tabs>
          <w:tab w:val="right" w:pos="8838"/>
        </w:tabs>
        <w:ind w:left="1418"/>
        <w:rPr>
          <w:rFonts w:ascii="Arial" w:hAnsi="Arial" w:cs="Arial"/>
          <w:sz w:val="24"/>
          <w:szCs w:val="24"/>
        </w:rPr>
      </w:pPr>
      <w:r w:rsidRPr="005E7581">
        <w:rPr>
          <w:rFonts w:ascii="Arial" w:hAnsi="Arial" w:cs="Arial"/>
          <w:sz w:val="24"/>
          <w:szCs w:val="24"/>
        </w:rPr>
        <w:t>Generar estrategias de comunicación regional de la prospectiva</w:t>
      </w:r>
      <w:r w:rsidR="00D455C2" w:rsidRPr="005E7581">
        <w:rPr>
          <w:rFonts w:ascii="Arial" w:hAnsi="Arial" w:cs="Arial"/>
          <w:sz w:val="24"/>
          <w:szCs w:val="24"/>
        </w:rPr>
        <w:t>.</w:t>
      </w:r>
    </w:p>
    <w:p w:rsidR="007158A5" w:rsidRPr="005E7581" w:rsidRDefault="007158A5" w:rsidP="00BE4D60">
      <w:pPr>
        <w:pStyle w:val="Prrafodelista"/>
        <w:numPr>
          <w:ilvl w:val="0"/>
          <w:numId w:val="2"/>
        </w:numPr>
        <w:tabs>
          <w:tab w:val="right" w:pos="8838"/>
        </w:tabs>
        <w:ind w:left="1418"/>
        <w:rPr>
          <w:rFonts w:ascii="Arial" w:hAnsi="Arial" w:cs="Arial"/>
          <w:sz w:val="24"/>
          <w:szCs w:val="24"/>
        </w:rPr>
      </w:pPr>
      <w:r w:rsidRPr="005E7581">
        <w:rPr>
          <w:rFonts w:ascii="Arial" w:hAnsi="Arial" w:cs="Arial"/>
          <w:sz w:val="24"/>
          <w:szCs w:val="24"/>
        </w:rPr>
        <w:t xml:space="preserve">Utilizar páginas ya existentes para la difusión y promoción de </w:t>
      </w:r>
      <w:r w:rsidR="00C15A61" w:rsidRPr="005E7581">
        <w:rPr>
          <w:rFonts w:ascii="Arial" w:hAnsi="Arial" w:cs="Arial"/>
          <w:sz w:val="24"/>
          <w:szCs w:val="24"/>
        </w:rPr>
        <w:t>eventos, c</w:t>
      </w:r>
      <w:r w:rsidRPr="005E7581">
        <w:rPr>
          <w:rFonts w:ascii="Arial" w:hAnsi="Arial" w:cs="Arial"/>
          <w:sz w:val="24"/>
          <w:szCs w:val="24"/>
        </w:rPr>
        <w:t>omo la del Seminario de estudios prospectivos en la UNAM</w:t>
      </w:r>
      <w:r w:rsidR="00C15A61" w:rsidRPr="005E7581">
        <w:rPr>
          <w:rFonts w:ascii="Arial" w:hAnsi="Arial" w:cs="Arial"/>
          <w:sz w:val="24"/>
          <w:szCs w:val="24"/>
        </w:rPr>
        <w:t>,</w:t>
      </w:r>
      <w:r w:rsidRPr="005E7581">
        <w:rPr>
          <w:rFonts w:ascii="Arial" w:hAnsi="Arial" w:cs="Arial"/>
          <w:sz w:val="24"/>
          <w:szCs w:val="24"/>
        </w:rPr>
        <w:t xml:space="preserve"> ciudad de México</w:t>
      </w:r>
      <w:r w:rsidR="00C15A61" w:rsidRPr="005E7581">
        <w:rPr>
          <w:rFonts w:ascii="Arial" w:hAnsi="Arial" w:cs="Arial"/>
          <w:sz w:val="24"/>
          <w:szCs w:val="24"/>
        </w:rPr>
        <w:t xml:space="preserve">, la cual tiene material de uso gratuito desde el 2004, libros, Cuadernos, Serie </w:t>
      </w:r>
      <w:r w:rsidR="005E7581" w:rsidRPr="005E7581">
        <w:rPr>
          <w:rFonts w:ascii="Arial" w:hAnsi="Arial" w:cs="Arial"/>
          <w:sz w:val="24"/>
          <w:szCs w:val="24"/>
        </w:rPr>
        <w:t>Especifica</w:t>
      </w:r>
      <w:r w:rsidR="00DE506A" w:rsidRPr="005E7581">
        <w:rPr>
          <w:rFonts w:ascii="Arial" w:hAnsi="Arial" w:cs="Arial"/>
          <w:sz w:val="24"/>
          <w:szCs w:val="24"/>
        </w:rPr>
        <w:t xml:space="preserve"> </w:t>
      </w:r>
      <w:r w:rsidR="00C15A61" w:rsidRPr="005E7581">
        <w:rPr>
          <w:rFonts w:ascii="Arial" w:hAnsi="Arial" w:cs="Arial"/>
          <w:sz w:val="24"/>
          <w:szCs w:val="24"/>
        </w:rPr>
        <w:t xml:space="preserve">de </w:t>
      </w:r>
      <w:proofErr w:type="spellStart"/>
      <w:r w:rsidR="00C15A61" w:rsidRPr="005E7581">
        <w:rPr>
          <w:rFonts w:ascii="Arial" w:hAnsi="Arial" w:cs="Arial"/>
          <w:sz w:val="24"/>
          <w:szCs w:val="24"/>
        </w:rPr>
        <w:t>Working</w:t>
      </w:r>
      <w:proofErr w:type="spellEnd"/>
      <w:r w:rsidR="00C15A61" w:rsidRPr="005E7581">
        <w:rPr>
          <w:rFonts w:ascii="Arial" w:hAnsi="Arial" w:cs="Arial"/>
          <w:sz w:val="24"/>
          <w:szCs w:val="24"/>
        </w:rPr>
        <w:t xml:space="preserve"> </w:t>
      </w:r>
      <w:proofErr w:type="spellStart"/>
      <w:r w:rsidR="00C15A61" w:rsidRPr="005E7581">
        <w:rPr>
          <w:rFonts w:ascii="Arial" w:hAnsi="Arial" w:cs="Arial"/>
          <w:sz w:val="24"/>
          <w:szCs w:val="24"/>
        </w:rPr>
        <w:t>Papers</w:t>
      </w:r>
      <w:proofErr w:type="spellEnd"/>
      <w:r w:rsidR="00C15A61" w:rsidRPr="005E7581">
        <w:rPr>
          <w:rFonts w:ascii="Arial" w:hAnsi="Arial" w:cs="Arial"/>
          <w:sz w:val="24"/>
          <w:szCs w:val="24"/>
        </w:rPr>
        <w:t>, conferencias, eventos, videoconferencias internacionales en presentaciones.</w:t>
      </w:r>
    </w:p>
    <w:p w:rsidR="00DE506A" w:rsidRPr="005E7581" w:rsidRDefault="00DE506A" w:rsidP="000F156C">
      <w:pPr>
        <w:pStyle w:val="Prrafodelista"/>
        <w:tabs>
          <w:tab w:val="right" w:pos="8838"/>
        </w:tabs>
        <w:rPr>
          <w:rFonts w:ascii="Arial" w:hAnsi="Arial" w:cs="Arial"/>
          <w:sz w:val="24"/>
          <w:szCs w:val="24"/>
        </w:rPr>
      </w:pPr>
    </w:p>
    <w:p w:rsidR="00C11069" w:rsidRDefault="000F156C" w:rsidP="005E7581">
      <w:pPr>
        <w:pStyle w:val="Prrafodelista"/>
        <w:numPr>
          <w:ilvl w:val="0"/>
          <w:numId w:val="2"/>
        </w:numPr>
        <w:tabs>
          <w:tab w:val="right" w:pos="8838"/>
        </w:tabs>
        <w:rPr>
          <w:rFonts w:ascii="Arial" w:hAnsi="Arial" w:cs="Arial"/>
          <w:sz w:val="24"/>
          <w:szCs w:val="24"/>
        </w:rPr>
      </w:pPr>
      <w:r>
        <w:rPr>
          <w:rFonts w:ascii="Arial" w:hAnsi="Arial" w:cs="Arial"/>
          <w:sz w:val="24"/>
          <w:szCs w:val="24"/>
        </w:rPr>
        <w:t>Estamos en posibilidad de i</w:t>
      </w:r>
      <w:r w:rsidR="00C11069" w:rsidRPr="005E7581">
        <w:rPr>
          <w:rFonts w:ascii="Arial" w:hAnsi="Arial" w:cs="Arial"/>
          <w:sz w:val="24"/>
          <w:szCs w:val="24"/>
        </w:rPr>
        <w:t>ntegrar un inventario con los materiales, estudios y recursos que tenemos en la región latinoamericana</w:t>
      </w:r>
      <w:r w:rsidR="00D455C2" w:rsidRPr="005E7581">
        <w:rPr>
          <w:rFonts w:ascii="Arial" w:hAnsi="Arial" w:cs="Arial"/>
          <w:sz w:val="24"/>
          <w:szCs w:val="24"/>
        </w:rPr>
        <w:t xml:space="preserve"> con aportaciones de </w:t>
      </w:r>
      <w:r>
        <w:rPr>
          <w:rFonts w:ascii="Arial" w:hAnsi="Arial" w:cs="Arial"/>
          <w:sz w:val="24"/>
          <w:szCs w:val="24"/>
        </w:rPr>
        <w:t>aquello</w:t>
      </w:r>
      <w:r w:rsidR="00D455C2" w:rsidRPr="005E7581">
        <w:rPr>
          <w:rFonts w:ascii="Arial" w:hAnsi="Arial" w:cs="Arial"/>
          <w:sz w:val="24"/>
          <w:szCs w:val="24"/>
        </w:rPr>
        <w:t xml:space="preserve"> que los</w:t>
      </w:r>
      <w:r w:rsidR="00C11069" w:rsidRPr="005E7581">
        <w:rPr>
          <w:rFonts w:ascii="Arial" w:hAnsi="Arial" w:cs="Arial"/>
          <w:sz w:val="24"/>
          <w:szCs w:val="24"/>
        </w:rPr>
        <w:t xml:space="preserve"> </w:t>
      </w:r>
      <w:proofErr w:type="spellStart"/>
      <w:r w:rsidR="00C11069" w:rsidRPr="005E7581">
        <w:rPr>
          <w:rFonts w:ascii="Arial" w:hAnsi="Arial" w:cs="Arial"/>
          <w:sz w:val="24"/>
          <w:szCs w:val="24"/>
        </w:rPr>
        <w:t>prospectivistas</w:t>
      </w:r>
      <w:proofErr w:type="spellEnd"/>
      <w:r>
        <w:rPr>
          <w:rFonts w:ascii="Arial" w:hAnsi="Arial" w:cs="Arial"/>
          <w:sz w:val="24"/>
          <w:szCs w:val="24"/>
        </w:rPr>
        <w:t xml:space="preserve"> latinoamericanos </w:t>
      </w:r>
      <w:r w:rsidR="00C11069" w:rsidRPr="005E7581">
        <w:rPr>
          <w:rFonts w:ascii="Arial" w:hAnsi="Arial" w:cs="Arial"/>
          <w:sz w:val="24"/>
          <w:szCs w:val="24"/>
        </w:rPr>
        <w:t>han reunido</w:t>
      </w:r>
      <w:r>
        <w:rPr>
          <w:rFonts w:ascii="Arial" w:hAnsi="Arial" w:cs="Arial"/>
          <w:sz w:val="24"/>
          <w:szCs w:val="24"/>
        </w:rPr>
        <w:t xml:space="preserve"> y producido</w:t>
      </w:r>
      <w:r w:rsidR="00D455C2" w:rsidRPr="005E7581">
        <w:rPr>
          <w:rFonts w:ascii="Arial" w:hAnsi="Arial" w:cs="Arial"/>
          <w:sz w:val="24"/>
          <w:szCs w:val="24"/>
        </w:rPr>
        <w:t>.</w:t>
      </w:r>
    </w:p>
    <w:p w:rsidR="005E7581" w:rsidRPr="005E7581" w:rsidRDefault="005E7581" w:rsidP="005E7581">
      <w:pPr>
        <w:pStyle w:val="Prrafodelista"/>
        <w:tabs>
          <w:tab w:val="right" w:pos="8838"/>
        </w:tabs>
        <w:rPr>
          <w:rFonts w:ascii="Arial" w:hAnsi="Arial" w:cs="Arial"/>
          <w:sz w:val="24"/>
          <w:szCs w:val="24"/>
        </w:rPr>
      </w:pPr>
    </w:p>
    <w:p w:rsidR="00C15A61" w:rsidRPr="005E7581" w:rsidRDefault="00DE506A" w:rsidP="00D455C2">
      <w:pPr>
        <w:tabs>
          <w:tab w:val="right" w:pos="8838"/>
        </w:tabs>
        <w:rPr>
          <w:rFonts w:ascii="Arial" w:hAnsi="Arial" w:cs="Arial"/>
          <w:b/>
          <w:sz w:val="24"/>
          <w:szCs w:val="24"/>
        </w:rPr>
      </w:pPr>
      <w:r w:rsidRPr="005E7581">
        <w:rPr>
          <w:rFonts w:ascii="Arial" w:hAnsi="Arial" w:cs="Arial"/>
          <w:b/>
          <w:sz w:val="24"/>
          <w:szCs w:val="24"/>
        </w:rPr>
        <w:t>FINALES</w:t>
      </w:r>
      <w:r w:rsidR="005E7581">
        <w:rPr>
          <w:rFonts w:ascii="Arial" w:hAnsi="Arial" w:cs="Arial"/>
          <w:b/>
          <w:sz w:val="24"/>
          <w:szCs w:val="24"/>
        </w:rPr>
        <w:t>:</w:t>
      </w:r>
    </w:p>
    <w:p w:rsidR="00947B70" w:rsidRPr="005E7581" w:rsidRDefault="00947B70" w:rsidP="005E758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 xml:space="preserve">Generar una </w:t>
      </w:r>
      <w:r w:rsidR="000F156C" w:rsidRPr="000F156C">
        <w:rPr>
          <w:rFonts w:ascii="Arial" w:hAnsi="Arial" w:cs="Arial"/>
          <w:b/>
          <w:sz w:val="24"/>
          <w:szCs w:val="24"/>
        </w:rPr>
        <w:t>R</w:t>
      </w:r>
      <w:r w:rsidRPr="000F156C">
        <w:rPr>
          <w:rFonts w:ascii="Arial" w:hAnsi="Arial" w:cs="Arial"/>
          <w:b/>
          <w:sz w:val="24"/>
          <w:szCs w:val="24"/>
        </w:rPr>
        <w:t>ed de interconexión latinoamericana</w:t>
      </w:r>
      <w:r w:rsidRPr="005E7581">
        <w:rPr>
          <w:rFonts w:ascii="Arial" w:hAnsi="Arial" w:cs="Arial"/>
          <w:sz w:val="24"/>
          <w:szCs w:val="24"/>
        </w:rPr>
        <w:t xml:space="preserve"> para situarnos y visibilizarnos en el mundo con mayores espacios de di</w:t>
      </w:r>
      <w:r w:rsidR="00BE4D60">
        <w:rPr>
          <w:rFonts w:ascii="Arial" w:hAnsi="Arial" w:cs="Arial"/>
          <w:sz w:val="24"/>
          <w:szCs w:val="24"/>
        </w:rPr>
        <w:t>á</w:t>
      </w:r>
      <w:r w:rsidRPr="005E7581">
        <w:rPr>
          <w:rFonts w:ascii="Arial" w:hAnsi="Arial" w:cs="Arial"/>
          <w:sz w:val="24"/>
          <w:szCs w:val="24"/>
        </w:rPr>
        <w:t>logo</w:t>
      </w:r>
      <w:r w:rsidR="00D455C2" w:rsidRPr="005E7581">
        <w:rPr>
          <w:rFonts w:ascii="Arial" w:hAnsi="Arial" w:cs="Arial"/>
          <w:sz w:val="24"/>
          <w:szCs w:val="24"/>
        </w:rPr>
        <w:t>.</w:t>
      </w:r>
    </w:p>
    <w:p w:rsidR="00623DA1" w:rsidRPr="005E7581" w:rsidRDefault="0081626C" w:rsidP="005E758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 xml:space="preserve">La prospectiva ha de ser </w:t>
      </w:r>
      <w:r w:rsidR="000F156C">
        <w:rPr>
          <w:rFonts w:ascii="Arial" w:hAnsi="Arial" w:cs="Arial"/>
          <w:sz w:val="24"/>
          <w:szCs w:val="24"/>
        </w:rPr>
        <w:t xml:space="preserve">una </w:t>
      </w:r>
      <w:r w:rsidRPr="005E7581">
        <w:rPr>
          <w:rFonts w:ascii="Arial" w:hAnsi="Arial" w:cs="Arial"/>
          <w:sz w:val="24"/>
          <w:szCs w:val="24"/>
        </w:rPr>
        <w:t xml:space="preserve">herramienta de </w:t>
      </w:r>
      <w:r w:rsidR="00DE506A" w:rsidRPr="005E7581">
        <w:rPr>
          <w:rFonts w:ascii="Arial" w:hAnsi="Arial" w:cs="Arial"/>
          <w:sz w:val="24"/>
          <w:szCs w:val="24"/>
        </w:rPr>
        <w:t>transformación</w:t>
      </w:r>
      <w:r w:rsidR="005E7581" w:rsidRPr="005E7581">
        <w:rPr>
          <w:rFonts w:ascii="Arial" w:hAnsi="Arial" w:cs="Arial"/>
          <w:sz w:val="24"/>
          <w:szCs w:val="24"/>
        </w:rPr>
        <w:t>.</w:t>
      </w:r>
    </w:p>
    <w:p w:rsidR="00DE506A" w:rsidRPr="005E7581" w:rsidRDefault="00DE506A" w:rsidP="005E7581">
      <w:pPr>
        <w:pStyle w:val="Prrafodelista"/>
        <w:numPr>
          <w:ilvl w:val="0"/>
          <w:numId w:val="2"/>
        </w:numPr>
        <w:tabs>
          <w:tab w:val="right" w:pos="8838"/>
        </w:tabs>
        <w:rPr>
          <w:rFonts w:ascii="Arial" w:hAnsi="Arial" w:cs="Arial"/>
          <w:sz w:val="24"/>
          <w:szCs w:val="24"/>
        </w:rPr>
      </w:pPr>
      <w:r w:rsidRPr="005E7581">
        <w:rPr>
          <w:rFonts w:ascii="Arial" w:hAnsi="Arial" w:cs="Arial"/>
          <w:sz w:val="24"/>
          <w:szCs w:val="24"/>
        </w:rPr>
        <w:t xml:space="preserve">Puede constituirse en una fuerte carga social, </w:t>
      </w:r>
      <w:r w:rsidR="000F156C">
        <w:rPr>
          <w:rFonts w:ascii="Arial" w:hAnsi="Arial" w:cs="Arial"/>
          <w:sz w:val="24"/>
          <w:szCs w:val="24"/>
        </w:rPr>
        <w:t xml:space="preserve">en </w:t>
      </w:r>
      <w:r w:rsidRPr="005E7581">
        <w:rPr>
          <w:rFonts w:ascii="Arial" w:hAnsi="Arial" w:cs="Arial"/>
          <w:sz w:val="24"/>
          <w:szCs w:val="24"/>
        </w:rPr>
        <w:t>conciencia de lo que nos rodea, no estamos solos</w:t>
      </w:r>
      <w:r w:rsidR="00947B70" w:rsidRPr="005E7581">
        <w:rPr>
          <w:rFonts w:ascii="Arial" w:hAnsi="Arial" w:cs="Arial"/>
          <w:sz w:val="24"/>
          <w:szCs w:val="24"/>
        </w:rPr>
        <w:t>,</w:t>
      </w:r>
      <w:r w:rsidRPr="005E7581">
        <w:rPr>
          <w:rFonts w:ascii="Arial" w:hAnsi="Arial" w:cs="Arial"/>
          <w:sz w:val="24"/>
          <w:szCs w:val="24"/>
        </w:rPr>
        <w:t xml:space="preserve"> somos un sistema interconectado y hemos de pensar en un futuro que no es inmediato</w:t>
      </w:r>
      <w:r w:rsidR="00D455C2" w:rsidRPr="005E7581">
        <w:rPr>
          <w:rFonts w:ascii="Arial" w:hAnsi="Arial" w:cs="Arial"/>
          <w:sz w:val="24"/>
          <w:szCs w:val="24"/>
        </w:rPr>
        <w:t>.</w:t>
      </w:r>
    </w:p>
    <w:p w:rsidR="006A6BA1" w:rsidRPr="005E7581" w:rsidRDefault="006A6BA1" w:rsidP="00623DA1">
      <w:pPr>
        <w:pStyle w:val="Prrafodelista"/>
        <w:tabs>
          <w:tab w:val="right" w:pos="8838"/>
        </w:tabs>
        <w:rPr>
          <w:rFonts w:ascii="Arial" w:hAnsi="Arial" w:cs="Arial"/>
          <w:sz w:val="24"/>
          <w:szCs w:val="24"/>
        </w:rPr>
      </w:pPr>
    </w:p>
    <w:p w:rsidR="006A6BA1" w:rsidRPr="005E7581" w:rsidRDefault="006A6BA1" w:rsidP="00493FB7">
      <w:pPr>
        <w:pStyle w:val="Prrafodelista"/>
        <w:tabs>
          <w:tab w:val="right" w:pos="8838"/>
        </w:tabs>
        <w:ind w:left="0"/>
        <w:rPr>
          <w:rFonts w:ascii="Arial" w:hAnsi="Arial" w:cs="Arial"/>
          <w:b/>
          <w:sz w:val="24"/>
          <w:szCs w:val="24"/>
        </w:rPr>
      </w:pPr>
      <w:r w:rsidRPr="005E7581">
        <w:rPr>
          <w:rFonts w:ascii="Arial" w:hAnsi="Arial" w:cs="Arial"/>
          <w:b/>
          <w:sz w:val="24"/>
          <w:szCs w:val="24"/>
        </w:rPr>
        <w:t>ANEXO</w:t>
      </w:r>
    </w:p>
    <w:p w:rsidR="006A6BA1" w:rsidRPr="005E7581" w:rsidRDefault="006A6BA1" w:rsidP="00493FB7">
      <w:pPr>
        <w:pStyle w:val="Prrafodelista"/>
        <w:tabs>
          <w:tab w:val="right" w:pos="8838"/>
        </w:tabs>
        <w:ind w:left="0"/>
        <w:rPr>
          <w:rFonts w:ascii="Arial" w:hAnsi="Arial" w:cs="Arial"/>
          <w:sz w:val="24"/>
          <w:szCs w:val="24"/>
        </w:rPr>
      </w:pPr>
      <w:r w:rsidRPr="005E7581">
        <w:rPr>
          <w:rFonts w:ascii="Arial" w:hAnsi="Arial" w:cs="Arial"/>
          <w:sz w:val="24"/>
          <w:szCs w:val="24"/>
        </w:rPr>
        <w:t>Tabla de participantes</w:t>
      </w:r>
    </w:p>
    <w:tbl>
      <w:tblPr>
        <w:tblW w:w="5000" w:type="pct"/>
        <w:tblCellMar>
          <w:left w:w="70" w:type="dxa"/>
          <w:right w:w="70" w:type="dxa"/>
        </w:tblCellMar>
        <w:tblLook w:val="04A0" w:firstRow="1" w:lastRow="0" w:firstColumn="1" w:lastColumn="0" w:noHBand="0" w:noVBand="1"/>
      </w:tblPr>
      <w:tblGrid>
        <w:gridCol w:w="620"/>
        <w:gridCol w:w="2711"/>
        <w:gridCol w:w="2712"/>
        <w:gridCol w:w="2795"/>
      </w:tblGrid>
      <w:tr w:rsidR="00493FB7" w:rsidRPr="005E7581" w:rsidTr="00493FB7">
        <w:trPr>
          <w:trHeight w:val="300"/>
        </w:trPr>
        <w:tc>
          <w:tcPr>
            <w:tcW w:w="306" w:type="pct"/>
            <w:tcBorders>
              <w:top w:val="nil"/>
              <w:left w:val="nil"/>
              <w:bottom w:val="nil"/>
              <w:right w:val="nil"/>
            </w:tcBorders>
            <w:shd w:val="clear" w:color="000000" w:fill="FFFF00"/>
          </w:tcPr>
          <w:p w:rsidR="00493FB7" w:rsidRPr="005E7581" w:rsidRDefault="00493FB7" w:rsidP="00493FB7">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 xml:space="preserve">Nro. </w:t>
            </w:r>
          </w:p>
        </w:tc>
        <w:tc>
          <w:tcPr>
            <w:tcW w:w="1564" w:type="pct"/>
            <w:tcBorders>
              <w:top w:val="nil"/>
              <w:left w:val="nil"/>
              <w:bottom w:val="nil"/>
              <w:right w:val="nil"/>
            </w:tcBorders>
            <w:shd w:val="clear" w:color="000000" w:fill="FFFF00"/>
            <w:noWrap/>
            <w:vAlign w:val="bottom"/>
            <w:hideMark/>
          </w:tcPr>
          <w:p w:rsidR="00493FB7" w:rsidRPr="00493FB7" w:rsidRDefault="00493FB7" w:rsidP="00493FB7">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Apellido</w:t>
            </w:r>
          </w:p>
        </w:tc>
        <w:tc>
          <w:tcPr>
            <w:tcW w:w="1565" w:type="pct"/>
            <w:tcBorders>
              <w:top w:val="nil"/>
              <w:left w:val="nil"/>
              <w:bottom w:val="nil"/>
              <w:right w:val="nil"/>
            </w:tcBorders>
            <w:shd w:val="clear" w:color="000000" w:fill="FFFF00"/>
            <w:vAlign w:val="bottom"/>
          </w:tcPr>
          <w:p w:rsidR="00493FB7" w:rsidRPr="00493FB7" w:rsidRDefault="00493FB7" w:rsidP="00493FB7">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Nombre</w:t>
            </w:r>
          </w:p>
        </w:tc>
        <w:tc>
          <w:tcPr>
            <w:tcW w:w="1565" w:type="pct"/>
            <w:tcBorders>
              <w:top w:val="nil"/>
              <w:left w:val="nil"/>
              <w:bottom w:val="nil"/>
              <w:right w:val="nil"/>
            </w:tcBorders>
            <w:shd w:val="clear" w:color="000000" w:fill="FFFF00"/>
            <w:noWrap/>
            <w:vAlign w:val="bottom"/>
            <w:hideMark/>
          </w:tcPr>
          <w:p w:rsidR="00493FB7" w:rsidRPr="00493FB7" w:rsidRDefault="00493FB7" w:rsidP="00493FB7">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País</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1</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Baena</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Guillermina</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Bustamante</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Rodrigo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3</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Carbajal</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Fausto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4</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Cervera</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Manuel</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5</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Cordeiro</w:t>
            </w:r>
            <w:proofErr w:type="spellEnd"/>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Jose</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Spain</w:t>
            </w:r>
            <w:proofErr w:type="spellEnd"/>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lastRenderedPageBreak/>
              <w:t>6</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Curarello</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Pablo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Argentina</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7</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Estrada</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Milagros</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Per</w:t>
            </w:r>
            <w:r w:rsidRPr="005E7581">
              <w:rPr>
                <w:rFonts w:ascii="Arial" w:eastAsia="Times New Roman" w:hAnsi="Arial" w:cs="Arial"/>
                <w:color w:val="000000"/>
                <w:sz w:val="24"/>
                <w:szCs w:val="24"/>
                <w:lang w:val="es-AR" w:eastAsia="es-AR"/>
              </w:rPr>
              <w:t>ú</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8</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Guzman</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Marco Vinicio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9</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Henao</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Lucio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Colombia</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10</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Hidalgo</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Virginia</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11</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Marcelo</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Jhonattan</w:t>
            </w:r>
            <w:proofErr w:type="spellEnd"/>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Per</w:t>
            </w:r>
            <w:r w:rsidRPr="005E7581">
              <w:rPr>
                <w:rFonts w:ascii="Arial" w:eastAsia="Times New Roman" w:hAnsi="Arial" w:cs="Arial"/>
                <w:color w:val="000000"/>
                <w:sz w:val="24"/>
                <w:szCs w:val="24"/>
                <w:lang w:val="es-AR" w:eastAsia="es-AR"/>
              </w:rPr>
              <w:t>ú</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12</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Martínez Lucio</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Alejandro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13</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Montero</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sz w:val="24"/>
                <w:szCs w:val="24"/>
                <w:lang w:val="es-AR" w:eastAsia="es-AR"/>
              </w:rPr>
            </w:pPr>
            <w:proofErr w:type="spellStart"/>
            <w:r w:rsidRPr="00493FB7">
              <w:rPr>
                <w:rFonts w:ascii="Arial" w:eastAsia="Times New Roman" w:hAnsi="Arial" w:cs="Arial"/>
                <w:sz w:val="24"/>
                <w:szCs w:val="24"/>
                <w:lang w:val="es-AR" w:eastAsia="es-AR"/>
              </w:rPr>
              <w:t>Alethia</w:t>
            </w:r>
            <w:proofErr w:type="spellEnd"/>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14</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Montero</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Sergio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15</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Montoya</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Iván</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Colombia</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16</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Øverland</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Erik</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Germany</w:t>
            </w:r>
            <w:proofErr w:type="spellEnd"/>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17</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Pinto</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Jean</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Ecuador</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18</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Real Lira</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Rosa María</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19</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Soria</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Francisco</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20</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Sullivan</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Lisa</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United</w:t>
            </w:r>
            <w:proofErr w:type="spellEnd"/>
            <w:r w:rsidRPr="00493FB7">
              <w:rPr>
                <w:rFonts w:ascii="Arial" w:eastAsia="Times New Roman" w:hAnsi="Arial" w:cs="Arial"/>
                <w:color w:val="000000"/>
                <w:sz w:val="24"/>
                <w:szCs w:val="24"/>
                <w:lang w:val="es-AR" w:eastAsia="es-AR"/>
              </w:rPr>
              <w:t xml:space="preserve"> </w:t>
            </w:r>
            <w:proofErr w:type="spellStart"/>
            <w:r w:rsidRPr="00493FB7">
              <w:rPr>
                <w:rFonts w:ascii="Arial" w:eastAsia="Times New Roman" w:hAnsi="Arial" w:cs="Arial"/>
                <w:color w:val="000000"/>
                <w:sz w:val="24"/>
                <w:szCs w:val="24"/>
                <w:lang w:val="es-AR" w:eastAsia="es-AR"/>
              </w:rPr>
              <w:t>States</w:t>
            </w:r>
            <w:proofErr w:type="spellEnd"/>
            <w:r w:rsidRPr="00493FB7">
              <w:rPr>
                <w:rFonts w:ascii="Arial" w:eastAsia="Times New Roman" w:hAnsi="Arial" w:cs="Arial"/>
                <w:color w:val="000000"/>
                <w:sz w:val="24"/>
                <w:szCs w:val="24"/>
                <w:lang w:val="es-AR" w:eastAsia="es-AR"/>
              </w:rPr>
              <w:t xml:space="preserve"> of </w:t>
            </w:r>
            <w:proofErr w:type="spellStart"/>
            <w:r w:rsidRPr="00493FB7">
              <w:rPr>
                <w:rFonts w:ascii="Arial" w:eastAsia="Times New Roman" w:hAnsi="Arial" w:cs="Arial"/>
                <w:color w:val="000000"/>
                <w:sz w:val="24"/>
                <w:szCs w:val="24"/>
                <w:lang w:val="es-AR" w:eastAsia="es-AR"/>
              </w:rPr>
              <w:t>America</w:t>
            </w:r>
            <w:proofErr w:type="spellEnd"/>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21</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Villanueva</w:t>
            </w:r>
          </w:p>
        </w:tc>
        <w:tc>
          <w:tcPr>
            <w:tcW w:w="1565" w:type="pct"/>
            <w:tcBorders>
              <w:top w:val="nil"/>
              <w:left w:val="nil"/>
              <w:bottom w:val="nil"/>
              <w:right w:val="nil"/>
            </w:tcBorders>
            <w:vAlign w:val="center"/>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Alain</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México</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22</w:t>
            </w:r>
          </w:p>
        </w:tc>
        <w:tc>
          <w:tcPr>
            <w:tcW w:w="1564" w:type="pct"/>
            <w:tcBorders>
              <w:top w:val="nil"/>
              <w:left w:val="nil"/>
              <w:bottom w:val="nil"/>
              <w:right w:val="nil"/>
            </w:tcBorders>
            <w:shd w:val="clear" w:color="auto" w:fill="auto"/>
            <w:noWrap/>
            <w:vAlign w:val="center"/>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Vitale</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Javier</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Argentina</w:t>
            </w:r>
          </w:p>
        </w:tc>
      </w:tr>
      <w:tr w:rsidR="00493FB7" w:rsidRPr="005E7581" w:rsidTr="00493FB7">
        <w:trPr>
          <w:trHeight w:val="300"/>
        </w:trPr>
        <w:tc>
          <w:tcPr>
            <w:tcW w:w="306" w:type="pct"/>
            <w:tcBorders>
              <w:top w:val="nil"/>
              <w:left w:val="nil"/>
              <w:bottom w:val="nil"/>
              <w:right w:val="nil"/>
            </w:tcBorders>
          </w:tcPr>
          <w:p w:rsidR="00493FB7" w:rsidRPr="005E7581"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23</w:t>
            </w:r>
          </w:p>
        </w:tc>
        <w:tc>
          <w:tcPr>
            <w:tcW w:w="1564"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Zaragoza Ruiz</w:t>
            </w:r>
          </w:p>
        </w:tc>
        <w:tc>
          <w:tcPr>
            <w:tcW w:w="1565" w:type="pct"/>
            <w:tcBorders>
              <w:top w:val="nil"/>
              <w:left w:val="nil"/>
              <w:bottom w:val="nil"/>
              <w:right w:val="nil"/>
            </w:tcBorders>
            <w:vAlign w:val="bottom"/>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Areli</w:t>
            </w:r>
          </w:p>
        </w:tc>
        <w:tc>
          <w:tcPr>
            <w:tcW w:w="1565" w:type="pct"/>
            <w:tcBorders>
              <w:top w:val="nil"/>
              <w:left w:val="nil"/>
              <w:bottom w:val="nil"/>
              <w:right w:val="nil"/>
            </w:tcBorders>
            <w:shd w:val="clear" w:color="auto" w:fill="auto"/>
            <w:noWrap/>
            <w:vAlign w:val="bottom"/>
            <w:hideMark/>
          </w:tcPr>
          <w:p w:rsidR="00493FB7" w:rsidRPr="00493FB7" w:rsidRDefault="00493FB7" w:rsidP="00493FB7">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bl>
    <w:p w:rsidR="00493FB7" w:rsidRDefault="00493FB7" w:rsidP="00493FB7">
      <w:pPr>
        <w:tabs>
          <w:tab w:val="right" w:pos="8838"/>
        </w:tabs>
        <w:rPr>
          <w:rFonts w:ascii="Arial" w:hAnsi="Arial" w:cs="Arial"/>
          <w:sz w:val="24"/>
          <w:szCs w:val="24"/>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Default="00762718" w:rsidP="00762718">
      <w:pPr>
        <w:tabs>
          <w:tab w:val="right" w:pos="8838"/>
        </w:tabs>
        <w:jc w:val="center"/>
        <w:rPr>
          <w:rFonts w:ascii="Arial" w:hAnsi="Arial" w:cs="Arial"/>
          <w:b/>
          <w:sz w:val="28"/>
          <w:szCs w:val="28"/>
          <w:lang w:val="en-US"/>
        </w:rPr>
      </w:pPr>
    </w:p>
    <w:p w:rsidR="00762718" w:rsidRPr="00762718" w:rsidRDefault="00762718" w:rsidP="00762718">
      <w:pPr>
        <w:tabs>
          <w:tab w:val="right" w:pos="8838"/>
        </w:tabs>
        <w:jc w:val="center"/>
        <w:rPr>
          <w:rFonts w:ascii="Arial" w:hAnsi="Arial" w:cs="Arial"/>
          <w:b/>
          <w:sz w:val="28"/>
          <w:szCs w:val="28"/>
          <w:lang w:val="en-US"/>
        </w:rPr>
      </w:pPr>
      <w:r w:rsidRPr="00762718">
        <w:rPr>
          <w:rFonts w:ascii="Arial" w:hAnsi="Arial" w:cs="Arial"/>
          <w:b/>
          <w:sz w:val="28"/>
          <w:szCs w:val="28"/>
          <w:lang w:val="en-US"/>
        </w:rPr>
        <w:lastRenderedPageBreak/>
        <w:t>LATIN AMERICA VISION</w:t>
      </w:r>
    </w:p>
    <w:p w:rsidR="00762718" w:rsidRPr="00762718" w:rsidRDefault="00762718" w:rsidP="00762718">
      <w:pPr>
        <w:tabs>
          <w:tab w:val="right" w:pos="8838"/>
        </w:tabs>
        <w:jc w:val="center"/>
        <w:rPr>
          <w:rFonts w:ascii="Arial" w:hAnsi="Arial" w:cs="Arial"/>
          <w:b/>
          <w:sz w:val="28"/>
          <w:szCs w:val="28"/>
          <w:lang w:val="en-US"/>
        </w:rPr>
      </w:pPr>
      <w:r w:rsidRPr="00762718">
        <w:rPr>
          <w:rFonts w:ascii="Arial" w:hAnsi="Arial" w:cs="Arial"/>
          <w:b/>
          <w:sz w:val="28"/>
          <w:szCs w:val="28"/>
          <w:lang w:val="en-US"/>
        </w:rPr>
        <w:t>Gathering September 11, 2020</w:t>
      </w:r>
    </w:p>
    <w:p w:rsidR="00762718" w:rsidRPr="00762718" w:rsidRDefault="00762718" w:rsidP="00762718">
      <w:pPr>
        <w:tabs>
          <w:tab w:val="right" w:pos="8838"/>
        </w:tabs>
        <w:jc w:val="center"/>
        <w:rPr>
          <w:rFonts w:ascii="Arial" w:hAnsi="Arial" w:cs="Arial"/>
          <w:b/>
          <w:sz w:val="28"/>
          <w:szCs w:val="28"/>
          <w:lang w:val="en-US"/>
        </w:rPr>
      </w:pPr>
      <w:r w:rsidRPr="00762718">
        <w:rPr>
          <w:rFonts w:ascii="Arial" w:hAnsi="Arial" w:cs="Arial"/>
          <w:b/>
          <w:sz w:val="28"/>
          <w:szCs w:val="28"/>
          <w:lang w:val="en-US"/>
        </w:rPr>
        <w:t xml:space="preserve">Coordinated by: Guillermina </w:t>
      </w:r>
      <w:proofErr w:type="spellStart"/>
      <w:r w:rsidRPr="00762718">
        <w:rPr>
          <w:rFonts w:ascii="Arial" w:hAnsi="Arial" w:cs="Arial"/>
          <w:b/>
          <w:sz w:val="28"/>
          <w:szCs w:val="28"/>
          <w:lang w:val="en-US"/>
        </w:rPr>
        <w:t>Baena</w:t>
      </w:r>
      <w:proofErr w:type="spellEnd"/>
      <w:r w:rsidRPr="00762718">
        <w:rPr>
          <w:rFonts w:ascii="Arial" w:hAnsi="Arial" w:cs="Arial"/>
          <w:b/>
          <w:sz w:val="28"/>
          <w:szCs w:val="28"/>
          <w:lang w:val="en-US"/>
        </w:rPr>
        <w:t xml:space="preserve">, Lucio </w:t>
      </w:r>
      <w:proofErr w:type="spellStart"/>
      <w:r w:rsidRPr="00762718">
        <w:rPr>
          <w:rFonts w:ascii="Arial" w:hAnsi="Arial" w:cs="Arial"/>
          <w:b/>
          <w:sz w:val="28"/>
          <w:szCs w:val="28"/>
          <w:lang w:val="en-US"/>
        </w:rPr>
        <w:t>Henao</w:t>
      </w:r>
      <w:proofErr w:type="spellEnd"/>
      <w:r w:rsidRPr="00762718">
        <w:rPr>
          <w:rFonts w:ascii="Arial" w:hAnsi="Arial" w:cs="Arial"/>
          <w:b/>
          <w:sz w:val="28"/>
          <w:szCs w:val="28"/>
          <w:lang w:val="en-US"/>
        </w:rPr>
        <w:t xml:space="preserve"> and Javier Vitale</w:t>
      </w:r>
    </w:p>
    <w:p w:rsidR="00762718" w:rsidRPr="00762718" w:rsidRDefault="00762718" w:rsidP="00762718">
      <w:pPr>
        <w:tabs>
          <w:tab w:val="right" w:pos="8838"/>
        </w:tabs>
        <w:rPr>
          <w:rFonts w:ascii="Arial" w:hAnsi="Arial" w:cs="Arial"/>
          <w:sz w:val="24"/>
          <w:szCs w:val="24"/>
          <w:lang w:val="en-US"/>
        </w:rPr>
      </w:pP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At the session, assist twenty-three people from seven countries,</w:t>
      </w:r>
      <w:r w:rsidR="008C43CF">
        <w:rPr>
          <w:rFonts w:ascii="Arial" w:hAnsi="Arial" w:cs="Arial"/>
          <w:sz w:val="24"/>
          <w:szCs w:val="24"/>
          <w:lang w:val="en-US"/>
        </w:rPr>
        <w:t xml:space="preserve"> </w:t>
      </w:r>
      <w:r w:rsidRPr="00762718">
        <w:rPr>
          <w:rFonts w:ascii="Arial" w:hAnsi="Arial" w:cs="Arial"/>
          <w:sz w:val="24"/>
          <w:szCs w:val="24"/>
          <w:lang w:val="en-US"/>
        </w:rPr>
        <w:t>with the presence and message of the President of the World Futures Studies Federation, Erik Overland</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xml:space="preserve">The meeting </w:t>
      </w:r>
      <w:proofErr w:type="gramStart"/>
      <w:r w:rsidRPr="00762718">
        <w:rPr>
          <w:rFonts w:ascii="Arial" w:hAnsi="Arial" w:cs="Arial"/>
          <w:sz w:val="24"/>
          <w:szCs w:val="24"/>
          <w:lang w:val="en-US"/>
        </w:rPr>
        <w:t>was divided</w:t>
      </w:r>
      <w:proofErr w:type="gramEnd"/>
      <w:r w:rsidRPr="00762718">
        <w:rPr>
          <w:rFonts w:ascii="Arial" w:hAnsi="Arial" w:cs="Arial"/>
          <w:sz w:val="24"/>
          <w:szCs w:val="24"/>
          <w:lang w:val="en-US"/>
        </w:rPr>
        <w:t xml:space="preserve"> into three classrooms that worked with a coordinator and then closed in plenary with the following conclusions.</w:t>
      </w:r>
    </w:p>
    <w:p w:rsidR="00762718" w:rsidRPr="00762718" w:rsidRDefault="00762718" w:rsidP="00762718">
      <w:pPr>
        <w:tabs>
          <w:tab w:val="right" w:pos="8838"/>
        </w:tabs>
        <w:rPr>
          <w:rFonts w:ascii="Arial" w:hAnsi="Arial" w:cs="Arial"/>
          <w:sz w:val="24"/>
          <w:szCs w:val="24"/>
          <w:lang w:val="en-US"/>
        </w:rPr>
      </w:pPr>
    </w:p>
    <w:p w:rsidR="00762718" w:rsidRPr="008C43CF" w:rsidRDefault="008C43CF" w:rsidP="00762718">
      <w:pPr>
        <w:tabs>
          <w:tab w:val="right" w:pos="8838"/>
        </w:tabs>
        <w:rPr>
          <w:rFonts w:ascii="Arial" w:hAnsi="Arial" w:cs="Arial"/>
          <w:b/>
          <w:sz w:val="24"/>
          <w:szCs w:val="24"/>
          <w:lang w:val="en-US"/>
        </w:rPr>
      </w:pPr>
      <w:r>
        <w:rPr>
          <w:rFonts w:ascii="Arial" w:hAnsi="Arial" w:cs="Arial"/>
          <w:b/>
          <w:sz w:val="24"/>
          <w:szCs w:val="24"/>
          <w:lang w:val="en-US"/>
        </w:rPr>
        <w:t>GENERALS</w:t>
      </w:r>
      <w:bookmarkStart w:id="0" w:name="_GoBack"/>
      <w:bookmarkEnd w:id="0"/>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xml:space="preserve">- Together with the WFSF to work on a global level. Have a clear purpose as a Federation and as </w:t>
      </w:r>
      <w:proofErr w:type="spellStart"/>
      <w:r w:rsidRPr="00762718">
        <w:rPr>
          <w:rFonts w:ascii="Arial" w:hAnsi="Arial" w:cs="Arial"/>
          <w:sz w:val="24"/>
          <w:szCs w:val="24"/>
          <w:lang w:val="en-US"/>
        </w:rPr>
        <w:t>prospectivists</w:t>
      </w:r>
      <w:proofErr w:type="spellEnd"/>
      <w:r w:rsidRPr="00762718">
        <w:rPr>
          <w:rFonts w:ascii="Arial" w:hAnsi="Arial" w:cs="Arial"/>
          <w:sz w:val="24"/>
          <w:szCs w:val="24"/>
          <w:lang w:val="en-US"/>
        </w:rPr>
        <w:t>. Being a member of a network does not only imply benefits; people are afraid of the future, love of short-termism, you have to work hard.</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It is essential to have an impact on the school, children, and society.</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It is our responsibility to bring prospective studies to decision-makers. The dissemination of our material is essential that it reaches decision-makers and influences education.</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The Federation must guide prospective studies and seek their certification.</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The Latin American region must build a more articulated, situated, and differentiated contribution than other areas.</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xml:space="preserve">- For this, it is essential to integrate the convergence of knowledge, communities, </w:t>
      </w:r>
      <w:proofErr w:type="gramStart"/>
      <w:r w:rsidRPr="00762718">
        <w:rPr>
          <w:rFonts w:ascii="Arial" w:hAnsi="Arial" w:cs="Arial"/>
          <w:sz w:val="24"/>
          <w:szCs w:val="24"/>
          <w:lang w:val="en-US"/>
        </w:rPr>
        <w:t>sectors</w:t>
      </w:r>
      <w:proofErr w:type="gramEnd"/>
      <w:r w:rsidRPr="00762718">
        <w:rPr>
          <w:rFonts w:ascii="Arial" w:hAnsi="Arial" w:cs="Arial"/>
          <w:sz w:val="24"/>
          <w:szCs w:val="24"/>
          <w:lang w:val="en-US"/>
        </w:rPr>
        <w:t>.</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There is a need for new organizations, including sectoral ones, such as development around the health sector.</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The dissemination of prospective and futures studies must be expanded.</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It is necessary to interest the new generations in foresight.</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More spaces for dialogue to talk are very significant. "Leave the window open."</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There is a great variety of expertise in foresight throughout the region. Although foreign models continue to use, we have many practices that can contextualized for the area.</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lastRenderedPageBreak/>
        <w:t>- There was great acceptance framing the need for this meeting in the region. We need these spaces for at least every month.</w:t>
      </w:r>
    </w:p>
    <w:p w:rsidR="00762718" w:rsidRPr="00762718" w:rsidRDefault="00762718" w:rsidP="00762718">
      <w:pPr>
        <w:tabs>
          <w:tab w:val="right" w:pos="8838"/>
        </w:tabs>
        <w:rPr>
          <w:rFonts w:ascii="Arial" w:hAnsi="Arial" w:cs="Arial"/>
          <w:sz w:val="24"/>
          <w:szCs w:val="24"/>
          <w:lang w:val="en-US"/>
        </w:rPr>
      </w:pPr>
    </w:p>
    <w:p w:rsidR="00762718" w:rsidRPr="008C43CF" w:rsidRDefault="00762718" w:rsidP="00762718">
      <w:pPr>
        <w:tabs>
          <w:tab w:val="right" w:pos="8838"/>
        </w:tabs>
        <w:rPr>
          <w:rFonts w:ascii="Arial" w:hAnsi="Arial" w:cs="Arial"/>
          <w:b/>
          <w:sz w:val="24"/>
          <w:szCs w:val="24"/>
          <w:lang w:val="en-US"/>
        </w:rPr>
      </w:pPr>
      <w:r w:rsidRPr="008C43CF">
        <w:rPr>
          <w:rFonts w:ascii="Arial" w:hAnsi="Arial" w:cs="Arial"/>
          <w:b/>
          <w:sz w:val="24"/>
          <w:szCs w:val="24"/>
          <w:lang w:val="en-US"/>
        </w:rPr>
        <w:t>SPECIFICITIES:</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A prospective analysis of the prospective is necessary to avoid bias</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It is essential to do educational research to measure future impacts on current students on how their lives have changed</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We require greater dissemination of prospective studies and best practices.</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xml:space="preserve">The following suggestions </w:t>
      </w:r>
      <w:proofErr w:type="gramStart"/>
      <w:r w:rsidRPr="00762718">
        <w:rPr>
          <w:rFonts w:ascii="Arial" w:hAnsi="Arial" w:cs="Arial"/>
          <w:sz w:val="24"/>
          <w:szCs w:val="24"/>
          <w:lang w:val="en-US"/>
        </w:rPr>
        <w:t>were given</w:t>
      </w:r>
      <w:proofErr w:type="gramEnd"/>
      <w:r w:rsidRPr="00762718">
        <w:rPr>
          <w:rFonts w:ascii="Arial" w:hAnsi="Arial" w:cs="Arial"/>
          <w:sz w:val="24"/>
          <w:szCs w:val="24"/>
          <w:lang w:val="en-US"/>
        </w:rPr>
        <w:t>.</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xml:space="preserve">- Organize a Latin American Foresight Forum with the most significant experiences. It can even be in English to </w:t>
      </w:r>
      <w:proofErr w:type="gramStart"/>
      <w:r w:rsidRPr="00762718">
        <w:rPr>
          <w:rFonts w:ascii="Arial" w:hAnsi="Arial" w:cs="Arial"/>
          <w:sz w:val="24"/>
          <w:szCs w:val="24"/>
          <w:lang w:val="en-US"/>
        </w:rPr>
        <w:t>disseminated</w:t>
      </w:r>
      <w:proofErr w:type="gramEnd"/>
      <w:r w:rsidRPr="00762718">
        <w:rPr>
          <w:rFonts w:ascii="Arial" w:hAnsi="Arial" w:cs="Arial"/>
          <w:sz w:val="24"/>
          <w:szCs w:val="24"/>
          <w:lang w:val="en-US"/>
        </w:rPr>
        <w:t xml:space="preserve"> more widely.</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Edit a Latin American prospective magazine.</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Generate regional communication strategies of the prospective.</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xml:space="preserve">- Use existing pages for the dissemination and promotion of events, such as the Prospective Studies Seminar at UNAM, Mexico City, which has free use material since 2004, books, Notebooks, Specific Series of Working Papers, conferences, events, </w:t>
      </w:r>
      <w:proofErr w:type="gramStart"/>
      <w:r w:rsidRPr="00762718">
        <w:rPr>
          <w:rFonts w:ascii="Arial" w:hAnsi="Arial" w:cs="Arial"/>
          <w:sz w:val="24"/>
          <w:szCs w:val="24"/>
          <w:lang w:val="en-US"/>
        </w:rPr>
        <w:t>international</w:t>
      </w:r>
      <w:proofErr w:type="gramEnd"/>
      <w:r w:rsidRPr="00762718">
        <w:rPr>
          <w:rFonts w:ascii="Arial" w:hAnsi="Arial" w:cs="Arial"/>
          <w:sz w:val="24"/>
          <w:szCs w:val="24"/>
          <w:lang w:val="en-US"/>
        </w:rPr>
        <w:t xml:space="preserve"> videoconferences in presentations.</w:t>
      </w:r>
    </w:p>
    <w:p w:rsidR="00762718" w:rsidRPr="00762718" w:rsidRDefault="00762718" w:rsidP="00762718">
      <w:pPr>
        <w:tabs>
          <w:tab w:val="right" w:pos="8838"/>
        </w:tabs>
        <w:rPr>
          <w:rFonts w:ascii="Arial" w:hAnsi="Arial" w:cs="Arial"/>
          <w:sz w:val="24"/>
          <w:szCs w:val="24"/>
          <w:lang w:val="en-US"/>
        </w:rPr>
      </w:pP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xml:space="preserve">- We can integrate an inventory with the materials, studies, and resources that we have in the Latin American region with contributions from what Latin American </w:t>
      </w:r>
      <w:proofErr w:type="spellStart"/>
      <w:r w:rsidRPr="00762718">
        <w:rPr>
          <w:rFonts w:ascii="Arial" w:hAnsi="Arial" w:cs="Arial"/>
          <w:sz w:val="24"/>
          <w:szCs w:val="24"/>
          <w:lang w:val="en-US"/>
        </w:rPr>
        <w:t>prospectivists</w:t>
      </w:r>
      <w:proofErr w:type="spellEnd"/>
      <w:r w:rsidRPr="00762718">
        <w:rPr>
          <w:rFonts w:ascii="Arial" w:hAnsi="Arial" w:cs="Arial"/>
          <w:sz w:val="24"/>
          <w:szCs w:val="24"/>
          <w:lang w:val="en-US"/>
        </w:rPr>
        <w:t xml:space="preserve"> have gathered and produced.</w:t>
      </w:r>
    </w:p>
    <w:p w:rsidR="00762718" w:rsidRPr="00762718" w:rsidRDefault="00762718" w:rsidP="00762718">
      <w:pPr>
        <w:tabs>
          <w:tab w:val="right" w:pos="8838"/>
        </w:tabs>
        <w:rPr>
          <w:rFonts w:ascii="Arial" w:hAnsi="Arial" w:cs="Arial"/>
          <w:sz w:val="24"/>
          <w:szCs w:val="24"/>
          <w:lang w:val="en-US"/>
        </w:rPr>
      </w:pPr>
    </w:p>
    <w:p w:rsidR="00762718" w:rsidRPr="008C43CF" w:rsidRDefault="00762718" w:rsidP="00762718">
      <w:pPr>
        <w:tabs>
          <w:tab w:val="right" w:pos="8838"/>
        </w:tabs>
        <w:rPr>
          <w:rFonts w:ascii="Arial" w:hAnsi="Arial" w:cs="Arial"/>
          <w:b/>
          <w:sz w:val="24"/>
          <w:szCs w:val="24"/>
          <w:lang w:val="en-US"/>
        </w:rPr>
      </w:pPr>
      <w:r w:rsidRPr="008C43CF">
        <w:rPr>
          <w:rFonts w:ascii="Arial" w:hAnsi="Arial" w:cs="Arial"/>
          <w:b/>
          <w:sz w:val="24"/>
          <w:szCs w:val="24"/>
          <w:lang w:val="en-US"/>
        </w:rPr>
        <w:t>FINALS:</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Generate a Latin American interconnection network to position ourselves and make ourselves visible in the world with more significant spaces for dialogue.</w:t>
      </w:r>
    </w:p>
    <w:p w:rsidR="00762718" w:rsidRP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Foresight has to be a tool for transformation.</w:t>
      </w:r>
    </w:p>
    <w:p w:rsidR="00762718" w:rsidRDefault="00762718" w:rsidP="00762718">
      <w:pPr>
        <w:tabs>
          <w:tab w:val="right" w:pos="8838"/>
        </w:tabs>
        <w:rPr>
          <w:rFonts w:ascii="Arial" w:hAnsi="Arial" w:cs="Arial"/>
          <w:sz w:val="24"/>
          <w:szCs w:val="24"/>
          <w:lang w:val="en-US"/>
        </w:rPr>
      </w:pPr>
      <w:r w:rsidRPr="00762718">
        <w:rPr>
          <w:rFonts w:ascii="Arial" w:hAnsi="Arial" w:cs="Arial"/>
          <w:sz w:val="24"/>
          <w:szCs w:val="24"/>
          <w:lang w:val="en-US"/>
        </w:rPr>
        <w:t>- It can become a substantial social burden, in awareness of what surrounds us, we are not alone, we are an interconnected system, and we have to think about a future that is not immediate.</w:t>
      </w:r>
    </w:p>
    <w:p w:rsidR="00762718" w:rsidRDefault="00762718" w:rsidP="00762718">
      <w:pPr>
        <w:tabs>
          <w:tab w:val="right" w:pos="8838"/>
        </w:tabs>
        <w:rPr>
          <w:rFonts w:ascii="Arial" w:hAnsi="Arial" w:cs="Arial"/>
          <w:sz w:val="24"/>
          <w:szCs w:val="24"/>
          <w:lang w:val="en-US"/>
        </w:rPr>
      </w:pPr>
    </w:p>
    <w:p w:rsidR="008C43CF" w:rsidRDefault="008C43CF" w:rsidP="00762718">
      <w:pPr>
        <w:tabs>
          <w:tab w:val="right" w:pos="8838"/>
        </w:tabs>
        <w:rPr>
          <w:rFonts w:ascii="Arial" w:hAnsi="Arial" w:cs="Arial"/>
          <w:sz w:val="24"/>
          <w:szCs w:val="24"/>
          <w:lang w:val="en-US"/>
        </w:rPr>
      </w:pPr>
    </w:p>
    <w:p w:rsidR="008C43CF" w:rsidRDefault="008C43CF" w:rsidP="00762718">
      <w:pPr>
        <w:tabs>
          <w:tab w:val="right" w:pos="8838"/>
        </w:tabs>
        <w:rPr>
          <w:rFonts w:ascii="Arial" w:hAnsi="Arial" w:cs="Arial"/>
          <w:sz w:val="24"/>
          <w:szCs w:val="24"/>
          <w:lang w:val="en-US"/>
        </w:rPr>
      </w:pPr>
    </w:p>
    <w:p w:rsidR="00762718" w:rsidRDefault="00762718" w:rsidP="00762718">
      <w:pPr>
        <w:tabs>
          <w:tab w:val="right" w:pos="8838"/>
        </w:tabs>
        <w:rPr>
          <w:rFonts w:ascii="Arial" w:hAnsi="Arial" w:cs="Arial"/>
          <w:b/>
          <w:sz w:val="24"/>
          <w:szCs w:val="24"/>
          <w:lang w:val="en-US"/>
        </w:rPr>
      </w:pPr>
      <w:r w:rsidRPr="00762718">
        <w:rPr>
          <w:rFonts w:ascii="Arial" w:hAnsi="Arial" w:cs="Arial"/>
          <w:b/>
          <w:sz w:val="24"/>
          <w:szCs w:val="24"/>
          <w:lang w:val="en-US"/>
        </w:rPr>
        <w:lastRenderedPageBreak/>
        <w:t>ANNEXES</w:t>
      </w:r>
    </w:p>
    <w:p w:rsidR="00762718" w:rsidRDefault="00762718" w:rsidP="00762718">
      <w:pPr>
        <w:tabs>
          <w:tab w:val="right" w:pos="8838"/>
        </w:tabs>
        <w:rPr>
          <w:rFonts w:ascii="Arial" w:hAnsi="Arial" w:cs="Arial"/>
          <w:b/>
          <w:sz w:val="24"/>
          <w:szCs w:val="24"/>
          <w:lang w:val="en-US"/>
        </w:rPr>
      </w:pPr>
    </w:p>
    <w:tbl>
      <w:tblPr>
        <w:tblW w:w="5000" w:type="pct"/>
        <w:tblCellMar>
          <w:left w:w="70" w:type="dxa"/>
          <w:right w:w="70" w:type="dxa"/>
        </w:tblCellMar>
        <w:tblLook w:val="04A0" w:firstRow="1" w:lastRow="0" w:firstColumn="1" w:lastColumn="0" w:noHBand="0" w:noVBand="1"/>
      </w:tblPr>
      <w:tblGrid>
        <w:gridCol w:w="620"/>
        <w:gridCol w:w="2711"/>
        <w:gridCol w:w="2712"/>
        <w:gridCol w:w="2795"/>
      </w:tblGrid>
      <w:tr w:rsidR="00762718" w:rsidRPr="005E7581" w:rsidTr="00E2060E">
        <w:trPr>
          <w:trHeight w:val="300"/>
        </w:trPr>
        <w:tc>
          <w:tcPr>
            <w:tcW w:w="306" w:type="pct"/>
            <w:tcBorders>
              <w:top w:val="nil"/>
              <w:left w:val="nil"/>
              <w:bottom w:val="nil"/>
              <w:right w:val="nil"/>
            </w:tcBorders>
            <w:shd w:val="clear" w:color="000000" w:fill="FFFF00"/>
          </w:tcPr>
          <w:p w:rsidR="00762718" w:rsidRPr="005E7581" w:rsidRDefault="00762718" w:rsidP="00E2060E">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 xml:space="preserve">Nro. </w:t>
            </w:r>
          </w:p>
        </w:tc>
        <w:tc>
          <w:tcPr>
            <w:tcW w:w="1564" w:type="pct"/>
            <w:tcBorders>
              <w:top w:val="nil"/>
              <w:left w:val="nil"/>
              <w:bottom w:val="nil"/>
              <w:right w:val="nil"/>
            </w:tcBorders>
            <w:shd w:val="clear" w:color="000000" w:fill="FFFF00"/>
            <w:noWrap/>
            <w:vAlign w:val="bottom"/>
            <w:hideMark/>
          </w:tcPr>
          <w:p w:rsidR="00762718" w:rsidRPr="00493FB7" w:rsidRDefault="00762718" w:rsidP="00E2060E">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Apellido</w:t>
            </w:r>
          </w:p>
        </w:tc>
        <w:tc>
          <w:tcPr>
            <w:tcW w:w="1565" w:type="pct"/>
            <w:tcBorders>
              <w:top w:val="nil"/>
              <w:left w:val="nil"/>
              <w:bottom w:val="nil"/>
              <w:right w:val="nil"/>
            </w:tcBorders>
            <w:shd w:val="clear" w:color="000000" w:fill="FFFF00"/>
            <w:vAlign w:val="bottom"/>
          </w:tcPr>
          <w:p w:rsidR="00762718" w:rsidRPr="00493FB7" w:rsidRDefault="00762718" w:rsidP="00E2060E">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Nombre</w:t>
            </w:r>
          </w:p>
        </w:tc>
        <w:tc>
          <w:tcPr>
            <w:tcW w:w="1565" w:type="pct"/>
            <w:tcBorders>
              <w:top w:val="nil"/>
              <w:left w:val="nil"/>
              <w:bottom w:val="nil"/>
              <w:right w:val="nil"/>
            </w:tcBorders>
            <w:shd w:val="clear" w:color="000000" w:fill="FFFF00"/>
            <w:noWrap/>
            <w:vAlign w:val="bottom"/>
            <w:hideMark/>
          </w:tcPr>
          <w:p w:rsidR="00762718" w:rsidRPr="00493FB7" w:rsidRDefault="00762718" w:rsidP="00E2060E">
            <w:pPr>
              <w:spacing w:after="0" w:line="240" w:lineRule="auto"/>
              <w:rPr>
                <w:rFonts w:ascii="Arial" w:eastAsia="Times New Roman" w:hAnsi="Arial" w:cs="Arial"/>
                <w:b/>
                <w:bCs/>
                <w:color w:val="000000"/>
                <w:sz w:val="24"/>
                <w:szCs w:val="24"/>
                <w:lang w:val="es-AR" w:eastAsia="es-AR"/>
              </w:rPr>
            </w:pPr>
            <w:r w:rsidRPr="005E7581">
              <w:rPr>
                <w:rFonts w:ascii="Arial" w:eastAsia="Times New Roman" w:hAnsi="Arial" w:cs="Arial"/>
                <w:b/>
                <w:bCs/>
                <w:color w:val="000000"/>
                <w:sz w:val="24"/>
                <w:szCs w:val="24"/>
                <w:lang w:val="es-AR" w:eastAsia="es-AR"/>
              </w:rPr>
              <w:t>País</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1</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Baena</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Guillermina</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Bustamante</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Rodrigo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3</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Carbajal</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Fausto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4</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Cervera</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Manuel</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5</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Cordeiro</w:t>
            </w:r>
            <w:proofErr w:type="spellEnd"/>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Jose</w:t>
            </w:r>
            <w:proofErr w:type="spellEnd"/>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Spain</w:t>
            </w:r>
            <w:proofErr w:type="spellEnd"/>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6</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sz w:val="24"/>
                <w:szCs w:val="24"/>
                <w:lang w:val="es-AR" w:eastAsia="es-AR"/>
              </w:rPr>
            </w:pPr>
            <w:proofErr w:type="spellStart"/>
            <w:r w:rsidRPr="00493FB7">
              <w:rPr>
                <w:rFonts w:ascii="Arial" w:eastAsia="Times New Roman" w:hAnsi="Arial" w:cs="Arial"/>
                <w:sz w:val="24"/>
                <w:szCs w:val="24"/>
                <w:lang w:val="es-AR" w:eastAsia="es-AR"/>
              </w:rPr>
              <w:t>Curarello</w:t>
            </w:r>
            <w:proofErr w:type="spellEnd"/>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Pablo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Argentina</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7</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Estrada</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Milagros</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Per</w:t>
            </w:r>
            <w:r w:rsidRPr="005E7581">
              <w:rPr>
                <w:rFonts w:ascii="Arial" w:eastAsia="Times New Roman" w:hAnsi="Arial" w:cs="Arial"/>
                <w:color w:val="000000"/>
                <w:sz w:val="24"/>
                <w:szCs w:val="24"/>
                <w:lang w:val="es-AR" w:eastAsia="es-AR"/>
              </w:rPr>
              <w:t>ú</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8</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Guzman</w:t>
            </w:r>
            <w:proofErr w:type="spellEnd"/>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Marco Vinicio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9</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Henao</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Lucio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Colombia</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10</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Hidalgo</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Virginia</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11</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Marcelo</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Jhonattan</w:t>
            </w:r>
            <w:proofErr w:type="spellEnd"/>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Per</w:t>
            </w:r>
            <w:r w:rsidRPr="005E7581">
              <w:rPr>
                <w:rFonts w:ascii="Arial" w:eastAsia="Times New Roman" w:hAnsi="Arial" w:cs="Arial"/>
                <w:color w:val="000000"/>
                <w:sz w:val="24"/>
                <w:szCs w:val="24"/>
                <w:lang w:val="es-AR" w:eastAsia="es-AR"/>
              </w:rPr>
              <w:t>ú</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12</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Martínez Lucio</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Alejandro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13</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Montero</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sz w:val="24"/>
                <w:szCs w:val="24"/>
                <w:lang w:val="es-AR" w:eastAsia="es-AR"/>
              </w:rPr>
            </w:pPr>
            <w:proofErr w:type="spellStart"/>
            <w:r w:rsidRPr="00493FB7">
              <w:rPr>
                <w:rFonts w:ascii="Arial" w:eastAsia="Times New Roman" w:hAnsi="Arial" w:cs="Arial"/>
                <w:sz w:val="24"/>
                <w:szCs w:val="24"/>
                <w:lang w:val="es-AR" w:eastAsia="es-AR"/>
              </w:rPr>
              <w:t>Alethia</w:t>
            </w:r>
            <w:proofErr w:type="spellEnd"/>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14</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Montero</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Sergio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15</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Montoya</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Iván</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Colombia</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16</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Øverland</w:t>
            </w:r>
            <w:proofErr w:type="spellEnd"/>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Erik</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Germany</w:t>
            </w:r>
            <w:proofErr w:type="spellEnd"/>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17</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Pinto</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Jean</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Ecuador</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18</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Real Lira</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Rosa María</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19</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Soria</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Francisco</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20</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Sullivan</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Lisa</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proofErr w:type="spellStart"/>
            <w:r w:rsidRPr="00493FB7">
              <w:rPr>
                <w:rFonts w:ascii="Arial" w:eastAsia="Times New Roman" w:hAnsi="Arial" w:cs="Arial"/>
                <w:color w:val="000000"/>
                <w:sz w:val="24"/>
                <w:szCs w:val="24"/>
                <w:lang w:val="es-AR" w:eastAsia="es-AR"/>
              </w:rPr>
              <w:t>United</w:t>
            </w:r>
            <w:proofErr w:type="spellEnd"/>
            <w:r w:rsidRPr="00493FB7">
              <w:rPr>
                <w:rFonts w:ascii="Arial" w:eastAsia="Times New Roman" w:hAnsi="Arial" w:cs="Arial"/>
                <w:color w:val="000000"/>
                <w:sz w:val="24"/>
                <w:szCs w:val="24"/>
                <w:lang w:val="es-AR" w:eastAsia="es-AR"/>
              </w:rPr>
              <w:t xml:space="preserve"> </w:t>
            </w:r>
            <w:proofErr w:type="spellStart"/>
            <w:r w:rsidRPr="00493FB7">
              <w:rPr>
                <w:rFonts w:ascii="Arial" w:eastAsia="Times New Roman" w:hAnsi="Arial" w:cs="Arial"/>
                <w:color w:val="000000"/>
                <w:sz w:val="24"/>
                <w:szCs w:val="24"/>
                <w:lang w:val="es-AR" w:eastAsia="es-AR"/>
              </w:rPr>
              <w:t>States</w:t>
            </w:r>
            <w:proofErr w:type="spellEnd"/>
            <w:r w:rsidRPr="00493FB7">
              <w:rPr>
                <w:rFonts w:ascii="Arial" w:eastAsia="Times New Roman" w:hAnsi="Arial" w:cs="Arial"/>
                <w:color w:val="000000"/>
                <w:sz w:val="24"/>
                <w:szCs w:val="24"/>
                <w:lang w:val="es-AR" w:eastAsia="es-AR"/>
              </w:rPr>
              <w:t xml:space="preserve"> of </w:t>
            </w:r>
            <w:proofErr w:type="spellStart"/>
            <w:r w:rsidRPr="00493FB7">
              <w:rPr>
                <w:rFonts w:ascii="Arial" w:eastAsia="Times New Roman" w:hAnsi="Arial" w:cs="Arial"/>
                <w:color w:val="000000"/>
                <w:sz w:val="24"/>
                <w:szCs w:val="24"/>
                <w:lang w:val="es-AR" w:eastAsia="es-AR"/>
              </w:rPr>
              <w:t>America</w:t>
            </w:r>
            <w:proofErr w:type="spellEnd"/>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21</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Villanueva</w:t>
            </w:r>
          </w:p>
        </w:tc>
        <w:tc>
          <w:tcPr>
            <w:tcW w:w="1565" w:type="pct"/>
            <w:tcBorders>
              <w:top w:val="nil"/>
              <w:left w:val="nil"/>
              <w:bottom w:val="nil"/>
              <w:right w:val="nil"/>
            </w:tcBorders>
            <w:vAlign w:val="center"/>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Alain</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México</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sz w:val="24"/>
                <w:szCs w:val="24"/>
                <w:lang w:val="es-AR" w:eastAsia="es-AR"/>
              </w:rPr>
            </w:pPr>
            <w:r w:rsidRPr="005E7581">
              <w:rPr>
                <w:rFonts w:ascii="Arial" w:eastAsia="Times New Roman" w:hAnsi="Arial" w:cs="Arial"/>
                <w:sz w:val="24"/>
                <w:szCs w:val="24"/>
                <w:lang w:val="es-AR" w:eastAsia="es-AR"/>
              </w:rPr>
              <w:t>22</w:t>
            </w:r>
          </w:p>
        </w:tc>
        <w:tc>
          <w:tcPr>
            <w:tcW w:w="1564" w:type="pct"/>
            <w:tcBorders>
              <w:top w:val="nil"/>
              <w:left w:val="nil"/>
              <w:bottom w:val="nil"/>
              <w:right w:val="nil"/>
            </w:tcBorders>
            <w:shd w:val="clear" w:color="auto" w:fill="auto"/>
            <w:noWrap/>
            <w:vAlign w:val="center"/>
            <w:hideMark/>
          </w:tcPr>
          <w:p w:rsidR="00762718" w:rsidRPr="00493FB7" w:rsidRDefault="00762718" w:rsidP="00E2060E">
            <w:pPr>
              <w:spacing w:after="0" w:line="240" w:lineRule="auto"/>
              <w:rPr>
                <w:rFonts w:ascii="Arial" w:eastAsia="Times New Roman" w:hAnsi="Arial" w:cs="Arial"/>
                <w:sz w:val="24"/>
                <w:szCs w:val="24"/>
                <w:lang w:val="es-AR" w:eastAsia="es-AR"/>
              </w:rPr>
            </w:pPr>
            <w:proofErr w:type="spellStart"/>
            <w:r w:rsidRPr="00493FB7">
              <w:rPr>
                <w:rFonts w:ascii="Arial" w:eastAsia="Times New Roman" w:hAnsi="Arial" w:cs="Arial"/>
                <w:sz w:val="24"/>
                <w:szCs w:val="24"/>
                <w:lang w:val="es-AR" w:eastAsia="es-AR"/>
              </w:rPr>
              <w:t>Vitale</w:t>
            </w:r>
            <w:proofErr w:type="spellEnd"/>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Javier</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sz w:val="24"/>
                <w:szCs w:val="24"/>
                <w:lang w:val="es-AR" w:eastAsia="es-AR"/>
              </w:rPr>
            </w:pPr>
            <w:r w:rsidRPr="00493FB7">
              <w:rPr>
                <w:rFonts w:ascii="Arial" w:eastAsia="Times New Roman" w:hAnsi="Arial" w:cs="Arial"/>
                <w:sz w:val="24"/>
                <w:szCs w:val="24"/>
                <w:lang w:val="es-AR" w:eastAsia="es-AR"/>
              </w:rPr>
              <w:t>Argentina</w:t>
            </w:r>
          </w:p>
        </w:tc>
      </w:tr>
      <w:tr w:rsidR="00762718" w:rsidRPr="005E7581" w:rsidTr="00E2060E">
        <w:trPr>
          <w:trHeight w:val="300"/>
        </w:trPr>
        <w:tc>
          <w:tcPr>
            <w:tcW w:w="306" w:type="pct"/>
            <w:tcBorders>
              <w:top w:val="nil"/>
              <w:left w:val="nil"/>
              <w:bottom w:val="nil"/>
              <w:right w:val="nil"/>
            </w:tcBorders>
          </w:tcPr>
          <w:p w:rsidR="00762718" w:rsidRPr="005E7581"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23</w:t>
            </w:r>
          </w:p>
        </w:tc>
        <w:tc>
          <w:tcPr>
            <w:tcW w:w="1564"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Zaragoza Ruiz</w:t>
            </w:r>
          </w:p>
        </w:tc>
        <w:tc>
          <w:tcPr>
            <w:tcW w:w="1565" w:type="pct"/>
            <w:tcBorders>
              <w:top w:val="nil"/>
              <w:left w:val="nil"/>
              <w:bottom w:val="nil"/>
              <w:right w:val="nil"/>
            </w:tcBorders>
            <w:vAlign w:val="bottom"/>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5E7581">
              <w:rPr>
                <w:rFonts w:ascii="Arial" w:eastAsia="Times New Roman" w:hAnsi="Arial" w:cs="Arial"/>
                <w:color w:val="000000"/>
                <w:sz w:val="24"/>
                <w:szCs w:val="24"/>
                <w:lang w:val="es-AR" w:eastAsia="es-AR"/>
              </w:rPr>
              <w:t>Areli</w:t>
            </w:r>
          </w:p>
        </w:tc>
        <w:tc>
          <w:tcPr>
            <w:tcW w:w="1565" w:type="pct"/>
            <w:tcBorders>
              <w:top w:val="nil"/>
              <w:left w:val="nil"/>
              <w:bottom w:val="nil"/>
              <w:right w:val="nil"/>
            </w:tcBorders>
            <w:shd w:val="clear" w:color="auto" w:fill="auto"/>
            <w:noWrap/>
            <w:vAlign w:val="bottom"/>
            <w:hideMark/>
          </w:tcPr>
          <w:p w:rsidR="00762718" w:rsidRPr="00493FB7" w:rsidRDefault="00762718" w:rsidP="00E2060E">
            <w:pPr>
              <w:spacing w:after="0" w:line="240" w:lineRule="auto"/>
              <w:rPr>
                <w:rFonts w:ascii="Arial" w:eastAsia="Times New Roman" w:hAnsi="Arial" w:cs="Arial"/>
                <w:color w:val="000000"/>
                <w:sz w:val="24"/>
                <w:szCs w:val="24"/>
                <w:lang w:val="es-AR" w:eastAsia="es-AR"/>
              </w:rPr>
            </w:pPr>
            <w:r w:rsidRPr="00493FB7">
              <w:rPr>
                <w:rFonts w:ascii="Arial" w:eastAsia="Times New Roman" w:hAnsi="Arial" w:cs="Arial"/>
                <w:color w:val="000000"/>
                <w:sz w:val="24"/>
                <w:szCs w:val="24"/>
                <w:lang w:val="es-AR" w:eastAsia="es-AR"/>
              </w:rPr>
              <w:t>México</w:t>
            </w:r>
          </w:p>
        </w:tc>
      </w:tr>
    </w:tbl>
    <w:p w:rsidR="00762718" w:rsidRPr="00762718" w:rsidRDefault="00762718" w:rsidP="00762718">
      <w:pPr>
        <w:tabs>
          <w:tab w:val="right" w:pos="8838"/>
        </w:tabs>
        <w:rPr>
          <w:rFonts w:ascii="Arial" w:hAnsi="Arial" w:cs="Arial"/>
          <w:b/>
          <w:sz w:val="24"/>
          <w:szCs w:val="24"/>
          <w:lang w:val="en-US"/>
        </w:rPr>
      </w:pPr>
    </w:p>
    <w:sectPr w:rsidR="00762718" w:rsidRPr="007627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16CF"/>
    <w:multiLevelType w:val="hybridMultilevel"/>
    <w:tmpl w:val="86B419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7213E"/>
    <w:multiLevelType w:val="hybridMultilevel"/>
    <w:tmpl w:val="804A2690"/>
    <w:lvl w:ilvl="0" w:tplc="F59CF14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AF78F4"/>
    <w:multiLevelType w:val="hybridMultilevel"/>
    <w:tmpl w:val="01625C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1C57787"/>
    <w:multiLevelType w:val="hybridMultilevel"/>
    <w:tmpl w:val="90CEA2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D4675F5"/>
    <w:multiLevelType w:val="hybridMultilevel"/>
    <w:tmpl w:val="AEEAB3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FF"/>
    <w:rsid w:val="000F156C"/>
    <w:rsid w:val="001C1022"/>
    <w:rsid w:val="00211BFF"/>
    <w:rsid w:val="00493FB7"/>
    <w:rsid w:val="005E7581"/>
    <w:rsid w:val="00623DA1"/>
    <w:rsid w:val="006A6BA1"/>
    <w:rsid w:val="007158A5"/>
    <w:rsid w:val="00762718"/>
    <w:rsid w:val="007C124C"/>
    <w:rsid w:val="0081626C"/>
    <w:rsid w:val="008C43CF"/>
    <w:rsid w:val="00911EA2"/>
    <w:rsid w:val="00947B70"/>
    <w:rsid w:val="00AC5920"/>
    <w:rsid w:val="00BE4D60"/>
    <w:rsid w:val="00C11069"/>
    <w:rsid w:val="00C15A61"/>
    <w:rsid w:val="00C634C3"/>
    <w:rsid w:val="00D455C2"/>
    <w:rsid w:val="00DE5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2C79"/>
  <w15:chartTrackingRefBased/>
  <w15:docId w15:val="{749E0A8B-D9C0-4134-B9E4-AAB6FB76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1220</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12</cp:revision>
  <dcterms:created xsi:type="dcterms:W3CDTF">2020-09-15T19:36:00Z</dcterms:created>
  <dcterms:modified xsi:type="dcterms:W3CDTF">2020-09-21T02:13:00Z</dcterms:modified>
</cp:coreProperties>
</file>